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CB" w:rsidRDefault="00E723B9" w:rsidP="00E138CB">
      <w:pPr>
        <w:spacing w:line="360" w:lineRule="auto"/>
        <w:rPr>
          <w:rFonts w:ascii="Calibri" w:hAnsi="Calibri" w:cs="Arial"/>
          <w:b/>
        </w:rPr>
      </w:pPr>
      <w:r>
        <w:rPr>
          <w:rFonts w:ascii="Arial" w:hAnsi="Arial" w:cs="Arial"/>
          <w:b/>
          <w:bCs/>
          <w:noProof/>
          <w:lang w:val="en-US" w:eastAsia="en-US"/>
        </w:rPr>
        <w:drawing>
          <wp:anchor distT="0" distB="0" distL="114300" distR="114300" simplePos="0" relativeHeight="251658240" behindDoc="1" locked="0" layoutInCell="1" allowOverlap="1">
            <wp:simplePos x="0" y="0"/>
            <wp:positionH relativeFrom="column">
              <wp:posOffset>3752850</wp:posOffset>
            </wp:positionH>
            <wp:positionV relativeFrom="paragraph">
              <wp:posOffset>-190500</wp:posOffset>
            </wp:positionV>
            <wp:extent cx="2000250" cy="575310"/>
            <wp:effectExtent l="0" t="0" r="0" b="0"/>
            <wp:wrapTight wrapText="bothSides">
              <wp:wrapPolygon edited="0">
                <wp:start x="0" y="0"/>
                <wp:lineTo x="0" y="20742"/>
                <wp:lineTo x="21394" y="20742"/>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575310"/>
                    </a:xfrm>
                    <a:prstGeom prst="rect">
                      <a:avLst/>
                    </a:prstGeom>
                    <a:noFill/>
                    <a:ln>
                      <a:noFill/>
                    </a:ln>
                  </pic:spPr>
                </pic:pic>
              </a:graphicData>
            </a:graphic>
          </wp:anchor>
        </w:drawing>
      </w:r>
      <w:r w:rsidR="00E138CB">
        <w:rPr>
          <w:rFonts w:ascii="Calibri" w:hAnsi="Calibri" w:cs="Arial"/>
          <w:b/>
        </w:rPr>
        <w:t>Issued on behalf of InterTradeIreland</w:t>
      </w:r>
    </w:p>
    <w:p w:rsidR="00E138CB" w:rsidRPr="00A7443F" w:rsidRDefault="0013341D" w:rsidP="00E138CB">
      <w:pPr>
        <w:spacing w:line="360" w:lineRule="auto"/>
        <w:rPr>
          <w:rFonts w:ascii="Calibri" w:hAnsi="Calibri" w:cs="Arial"/>
          <w:b/>
          <w:sz w:val="22"/>
          <w:szCs w:val="22"/>
        </w:rPr>
      </w:pPr>
      <w:r w:rsidRPr="002E4AE4">
        <w:rPr>
          <w:rFonts w:ascii="Calibri" w:hAnsi="Calibri" w:cs="Arial"/>
          <w:b/>
          <w:sz w:val="22"/>
          <w:szCs w:val="22"/>
        </w:rPr>
        <w:t>20th</w:t>
      </w:r>
      <w:r w:rsidR="00E138CB" w:rsidRPr="002E4AE4">
        <w:rPr>
          <w:rFonts w:ascii="Calibri" w:hAnsi="Calibri" w:cs="Arial"/>
          <w:b/>
          <w:sz w:val="22"/>
          <w:szCs w:val="22"/>
        </w:rPr>
        <w:t xml:space="preserve"> February</w:t>
      </w:r>
      <w:r w:rsidR="00E138CB">
        <w:rPr>
          <w:rFonts w:ascii="Calibri" w:hAnsi="Calibri" w:cs="Arial"/>
          <w:b/>
          <w:sz w:val="22"/>
          <w:szCs w:val="22"/>
        </w:rPr>
        <w:t xml:space="preserve"> 201</w:t>
      </w:r>
      <w:r>
        <w:rPr>
          <w:rFonts w:ascii="Calibri" w:hAnsi="Calibri" w:cs="Arial"/>
          <w:b/>
          <w:sz w:val="22"/>
          <w:szCs w:val="22"/>
        </w:rPr>
        <w:t>2</w:t>
      </w:r>
      <w:r w:rsidR="00E138CB" w:rsidRPr="00EF5AE1">
        <w:rPr>
          <w:rFonts w:ascii="Calibri" w:hAnsi="Calibri" w:cs="Arial"/>
          <w:b/>
        </w:rPr>
        <w:t xml:space="preserve"> </w:t>
      </w:r>
    </w:p>
    <w:p w:rsidR="00E138CB" w:rsidRPr="006A0C24" w:rsidRDefault="00E138CB" w:rsidP="00E138CB">
      <w:pPr>
        <w:spacing w:line="360" w:lineRule="auto"/>
        <w:ind w:left="180"/>
        <w:rPr>
          <w:rFonts w:ascii="Calibri" w:hAnsi="Calibri" w:cs="Arial"/>
          <w:bCs/>
          <w:color w:val="000000"/>
          <w:sz w:val="20"/>
          <w:szCs w:val="20"/>
        </w:rPr>
      </w:pPr>
    </w:p>
    <w:p w:rsidR="00E138CB" w:rsidRDefault="00E138CB" w:rsidP="00E138CB">
      <w:pPr>
        <w:spacing w:line="360" w:lineRule="auto"/>
        <w:ind w:left="180" w:hanging="360"/>
        <w:jc w:val="center"/>
        <w:rPr>
          <w:rFonts w:ascii="Calibri" w:hAnsi="Calibri" w:cs="Arial"/>
          <w:b/>
          <w:color w:val="000000"/>
          <w:sz w:val="28"/>
          <w:szCs w:val="28"/>
        </w:rPr>
      </w:pPr>
    </w:p>
    <w:p w:rsidR="00E138CB" w:rsidRDefault="00E138CB" w:rsidP="00E138CB">
      <w:pPr>
        <w:spacing w:line="360" w:lineRule="auto"/>
        <w:ind w:left="180" w:hanging="360"/>
        <w:jc w:val="center"/>
        <w:rPr>
          <w:rFonts w:ascii="Calibri" w:hAnsi="Calibri" w:cs="Arial"/>
          <w:b/>
          <w:color w:val="000000"/>
          <w:sz w:val="28"/>
          <w:szCs w:val="28"/>
        </w:rPr>
      </w:pPr>
      <w:r>
        <w:rPr>
          <w:rFonts w:ascii="Calibri" w:hAnsi="Calibri" w:cs="Arial"/>
          <w:b/>
          <w:color w:val="000000"/>
          <w:sz w:val="28"/>
          <w:szCs w:val="28"/>
        </w:rPr>
        <w:t>BUSINESSES FRUSTRATED AT FACTORS BEYOND THEIR CONTROL</w:t>
      </w:r>
      <w:bookmarkStart w:id="0" w:name="_GoBack"/>
      <w:bookmarkEnd w:id="0"/>
    </w:p>
    <w:p w:rsidR="00E138CB" w:rsidRPr="00B4420A" w:rsidRDefault="00E138CB" w:rsidP="00E138CB">
      <w:pPr>
        <w:spacing w:line="360" w:lineRule="auto"/>
        <w:jc w:val="center"/>
        <w:rPr>
          <w:rFonts w:ascii="Calibri" w:hAnsi="Calibri" w:cs="Calibri"/>
          <w:b/>
        </w:rPr>
      </w:pPr>
      <w:r w:rsidRPr="00B4420A">
        <w:rPr>
          <w:rFonts w:ascii="Calibri" w:hAnsi="Calibri" w:cs="Calibri"/>
          <w:b/>
        </w:rPr>
        <w:t xml:space="preserve">70% of businesses say Eurozone crisis is </w:t>
      </w:r>
      <w:r>
        <w:rPr>
          <w:rFonts w:ascii="Calibri" w:hAnsi="Calibri" w:cs="Calibri"/>
          <w:b/>
        </w:rPr>
        <w:t>having an adverse</w:t>
      </w:r>
      <w:r w:rsidRPr="00B4420A">
        <w:rPr>
          <w:rFonts w:ascii="Calibri" w:hAnsi="Calibri" w:cs="Calibri"/>
          <w:b/>
        </w:rPr>
        <w:t xml:space="preserve"> </w:t>
      </w:r>
      <w:r>
        <w:rPr>
          <w:rFonts w:ascii="Calibri" w:hAnsi="Calibri" w:cs="Calibri"/>
          <w:b/>
        </w:rPr>
        <w:t>impact</w:t>
      </w:r>
    </w:p>
    <w:p w:rsidR="00E138CB" w:rsidRPr="00C73106" w:rsidRDefault="00E138CB" w:rsidP="00E138CB">
      <w:pPr>
        <w:spacing w:line="360" w:lineRule="auto"/>
        <w:ind w:left="1080"/>
        <w:rPr>
          <w:rFonts w:ascii="Calibri" w:hAnsi="Calibri" w:cs="Calibri"/>
        </w:rPr>
      </w:pPr>
    </w:p>
    <w:p w:rsidR="00E138CB" w:rsidRDefault="00E138CB" w:rsidP="00E138CB">
      <w:pPr>
        <w:spacing w:line="360" w:lineRule="auto"/>
        <w:rPr>
          <w:rFonts w:ascii="Calibri" w:hAnsi="Calibri" w:cs="Calibri"/>
        </w:rPr>
      </w:pPr>
    </w:p>
    <w:p w:rsidR="00E138CB" w:rsidRDefault="00E138CB" w:rsidP="00E138CB">
      <w:pPr>
        <w:spacing w:line="360" w:lineRule="auto"/>
        <w:rPr>
          <w:rFonts w:ascii="Calibri" w:hAnsi="Calibri" w:cs="Arial"/>
        </w:rPr>
      </w:pPr>
      <w:r>
        <w:rPr>
          <w:rFonts w:ascii="Calibri" w:hAnsi="Calibri" w:cs="Calibri"/>
        </w:rPr>
        <w:t>It appears that 2012 will be a difficult year for Northern Ireland businesses as sales performance figures across compani</w:t>
      </w:r>
      <w:r w:rsidR="00E03957">
        <w:rPr>
          <w:rFonts w:ascii="Calibri" w:hAnsi="Calibri" w:cs="Calibri"/>
        </w:rPr>
        <w:t xml:space="preserve">es of all sizes fell during Quarter 4 </w:t>
      </w:r>
      <w:r>
        <w:rPr>
          <w:rFonts w:ascii="Calibri" w:hAnsi="Calibri" w:cs="Calibri"/>
        </w:rPr>
        <w:t xml:space="preserve">of 2011, according to the </w:t>
      </w:r>
      <w:r w:rsidR="00E03957">
        <w:rPr>
          <w:rFonts w:ascii="Calibri" w:hAnsi="Calibri" w:cs="Calibri"/>
        </w:rPr>
        <w:t xml:space="preserve">latest </w:t>
      </w:r>
      <w:r>
        <w:rPr>
          <w:rFonts w:ascii="Calibri" w:hAnsi="Calibri" w:cs="Calibri"/>
        </w:rPr>
        <w:t xml:space="preserve">results of the </w:t>
      </w:r>
      <w:proofErr w:type="spellStart"/>
      <w:proofErr w:type="gramStart"/>
      <w:r w:rsidRPr="00A7443F">
        <w:rPr>
          <w:rFonts w:ascii="Calibri" w:hAnsi="Calibri" w:cs="Arial"/>
        </w:rPr>
        <w:t>InterTradeIreland</w:t>
      </w:r>
      <w:r w:rsidR="00E03957">
        <w:rPr>
          <w:rFonts w:ascii="Calibri" w:hAnsi="Calibri" w:cs="Arial"/>
        </w:rPr>
        <w:t>’s</w:t>
      </w:r>
      <w:proofErr w:type="spellEnd"/>
      <w:r w:rsidR="00E03957">
        <w:rPr>
          <w:rFonts w:ascii="Calibri" w:hAnsi="Calibri" w:cs="Arial"/>
        </w:rPr>
        <w:t xml:space="preserve"> </w:t>
      </w:r>
      <w:r>
        <w:rPr>
          <w:rFonts w:ascii="Calibri" w:hAnsi="Calibri" w:cs="Arial"/>
        </w:rPr>
        <w:t xml:space="preserve"> </w:t>
      </w:r>
      <w:r w:rsidR="00E03957">
        <w:rPr>
          <w:rFonts w:ascii="Calibri" w:hAnsi="Calibri" w:cs="Arial"/>
        </w:rPr>
        <w:t>all</w:t>
      </w:r>
      <w:proofErr w:type="gramEnd"/>
      <w:r w:rsidR="00E03957">
        <w:rPr>
          <w:rFonts w:ascii="Calibri" w:hAnsi="Calibri" w:cs="Arial"/>
        </w:rPr>
        <w:t>-island Quarterly B</w:t>
      </w:r>
      <w:r>
        <w:rPr>
          <w:rFonts w:ascii="Calibri" w:hAnsi="Calibri" w:cs="Arial"/>
        </w:rPr>
        <w:t>usiness</w:t>
      </w:r>
      <w:r w:rsidR="00E03957">
        <w:rPr>
          <w:rFonts w:ascii="Calibri" w:hAnsi="Calibri" w:cs="Arial"/>
        </w:rPr>
        <w:t xml:space="preserve"> Monitor.</w:t>
      </w:r>
    </w:p>
    <w:p w:rsidR="00E138CB" w:rsidRPr="00426F99" w:rsidRDefault="00E138CB" w:rsidP="00E138CB">
      <w:pPr>
        <w:spacing w:line="360" w:lineRule="auto"/>
        <w:rPr>
          <w:rFonts w:asciiTheme="minorHAnsi" w:hAnsiTheme="minorHAnsi" w:cstheme="minorHAnsi"/>
        </w:rPr>
      </w:pPr>
    </w:p>
    <w:p w:rsidR="00E138CB" w:rsidRDefault="00E138CB" w:rsidP="00E138CB">
      <w:pPr>
        <w:spacing w:line="360" w:lineRule="auto"/>
        <w:rPr>
          <w:rFonts w:asciiTheme="minorHAnsi" w:hAnsiTheme="minorHAnsi" w:cstheme="minorHAnsi"/>
        </w:rPr>
      </w:pPr>
      <w:r>
        <w:rPr>
          <w:rFonts w:ascii="Calibri" w:hAnsi="Calibri" w:cs="Arial"/>
        </w:rPr>
        <w:t>The largest business survey on the island shows that w</w:t>
      </w:r>
      <w:r>
        <w:rPr>
          <w:rFonts w:asciiTheme="minorHAnsi" w:hAnsiTheme="minorHAnsi" w:cstheme="minorHAnsi"/>
        </w:rPr>
        <w:t>hile 18 per cent</w:t>
      </w:r>
      <w:r w:rsidRPr="00426F99">
        <w:rPr>
          <w:rFonts w:asciiTheme="minorHAnsi" w:hAnsiTheme="minorHAnsi" w:cstheme="minorHAnsi"/>
        </w:rPr>
        <w:t xml:space="preserve"> of businesses </w:t>
      </w:r>
      <w:r>
        <w:rPr>
          <w:rFonts w:asciiTheme="minorHAnsi" w:hAnsiTheme="minorHAnsi" w:cstheme="minorHAnsi"/>
        </w:rPr>
        <w:t>report an increase in sales, 41 per cent</w:t>
      </w:r>
      <w:r w:rsidRPr="00426F99">
        <w:rPr>
          <w:rFonts w:asciiTheme="minorHAnsi" w:hAnsiTheme="minorHAnsi" w:cstheme="minorHAnsi"/>
        </w:rPr>
        <w:t xml:space="preserve"> have seen a decline</w:t>
      </w:r>
      <w:r>
        <w:rPr>
          <w:rFonts w:asciiTheme="minorHAnsi" w:hAnsiTheme="minorHAnsi" w:cstheme="minorHAnsi"/>
        </w:rPr>
        <w:t>,</w:t>
      </w:r>
      <w:r w:rsidRPr="00426F99">
        <w:rPr>
          <w:rFonts w:asciiTheme="minorHAnsi" w:hAnsiTheme="minorHAnsi" w:cstheme="minorHAnsi"/>
        </w:rPr>
        <w:t xml:space="preserve"> giving a net </w:t>
      </w:r>
      <w:r>
        <w:rPr>
          <w:rFonts w:asciiTheme="minorHAnsi" w:hAnsiTheme="minorHAnsi" w:cstheme="minorHAnsi"/>
        </w:rPr>
        <w:t>percentage point balance of -23 per cent</w:t>
      </w:r>
      <w:r w:rsidRPr="00426F99">
        <w:rPr>
          <w:rFonts w:asciiTheme="minorHAnsi" w:hAnsiTheme="minorHAnsi" w:cstheme="minorHAnsi"/>
        </w:rPr>
        <w:t>. This com</w:t>
      </w:r>
      <w:r>
        <w:rPr>
          <w:rFonts w:asciiTheme="minorHAnsi" w:hAnsiTheme="minorHAnsi" w:cstheme="minorHAnsi"/>
        </w:rPr>
        <w:t>pares with a net balan</w:t>
      </w:r>
      <w:r w:rsidR="00C103B1">
        <w:rPr>
          <w:rFonts w:asciiTheme="minorHAnsi" w:hAnsiTheme="minorHAnsi" w:cstheme="minorHAnsi"/>
        </w:rPr>
        <w:t>ce of -14 per cent for quarter three</w:t>
      </w:r>
      <w:r>
        <w:rPr>
          <w:rFonts w:asciiTheme="minorHAnsi" w:hAnsiTheme="minorHAnsi" w:cstheme="minorHAnsi"/>
        </w:rPr>
        <w:t xml:space="preserve"> and </w:t>
      </w:r>
    </w:p>
    <w:p w:rsidR="00E138CB" w:rsidRPr="00E138CB" w:rsidRDefault="00E138CB" w:rsidP="00E138CB">
      <w:pPr>
        <w:spacing w:line="360" w:lineRule="auto"/>
        <w:rPr>
          <w:rFonts w:ascii="Calibri" w:hAnsi="Calibri" w:cs="Arial"/>
        </w:rPr>
      </w:pPr>
      <w:r>
        <w:rPr>
          <w:rFonts w:asciiTheme="minorHAnsi" w:hAnsiTheme="minorHAnsi" w:cstheme="minorHAnsi"/>
        </w:rPr>
        <w:t xml:space="preserve">-10 per cent for quarter </w:t>
      </w:r>
      <w:r w:rsidR="00C103B1">
        <w:rPr>
          <w:rFonts w:asciiTheme="minorHAnsi" w:hAnsiTheme="minorHAnsi" w:cstheme="minorHAnsi"/>
        </w:rPr>
        <w:t>two</w:t>
      </w:r>
      <w:r w:rsidRPr="00426F99">
        <w:rPr>
          <w:rFonts w:asciiTheme="minorHAnsi" w:hAnsiTheme="minorHAnsi" w:cstheme="minorHAnsi"/>
        </w:rPr>
        <w:t xml:space="preserve"> </w:t>
      </w:r>
      <w:r>
        <w:rPr>
          <w:rFonts w:asciiTheme="minorHAnsi" w:hAnsiTheme="minorHAnsi" w:cstheme="minorHAnsi"/>
        </w:rPr>
        <w:t xml:space="preserve">of </w:t>
      </w:r>
      <w:r w:rsidRPr="00426F99">
        <w:rPr>
          <w:rFonts w:asciiTheme="minorHAnsi" w:hAnsiTheme="minorHAnsi" w:cstheme="minorHAnsi"/>
        </w:rPr>
        <w:t>2011.</w:t>
      </w:r>
    </w:p>
    <w:p w:rsidR="00E138CB" w:rsidRDefault="00E138CB" w:rsidP="00E138CB">
      <w:pPr>
        <w:spacing w:line="360" w:lineRule="auto"/>
        <w:rPr>
          <w:rFonts w:ascii="Calibri" w:hAnsi="Calibri" w:cs="Calibri"/>
        </w:rPr>
      </w:pPr>
    </w:p>
    <w:p w:rsidR="00E138CB" w:rsidRDefault="002E4AE4" w:rsidP="00E138CB">
      <w:pPr>
        <w:spacing w:line="360" w:lineRule="auto"/>
        <w:rPr>
          <w:rFonts w:ascii="Calibri" w:hAnsi="Calibri" w:cs="Calibri"/>
        </w:rPr>
      </w:pPr>
      <w:r>
        <w:rPr>
          <w:rFonts w:ascii="Calibri" w:hAnsi="Calibri" w:cs="Calibri"/>
        </w:rPr>
        <w:t xml:space="preserve">While exports continue to grow, exporters are expressing concern regarding a reduction in demand as a significant issue for their business. </w:t>
      </w:r>
      <w:r w:rsidR="00485E83">
        <w:rPr>
          <w:rFonts w:ascii="Calibri" w:hAnsi="Calibri" w:cs="Calibri"/>
        </w:rPr>
        <w:t xml:space="preserve">This reduction in demand may be linked to ongoing problems in the </w:t>
      </w:r>
      <w:proofErr w:type="spellStart"/>
      <w:r w:rsidR="00485E83">
        <w:rPr>
          <w:rFonts w:ascii="Calibri" w:hAnsi="Calibri" w:cs="Calibri"/>
        </w:rPr>
        <w:t>Eurozone</w:t>
      </w:r>
      <w:proofErr w:type="spellEnd"/>
      <w:r w:rsidR="00485E83">
        <w:rPr>
          <w:rFonts w:ascii="Calibri" w:hAnsi="Calibri" w:cs="Calibri"/>
        </w:rPr>
        <w:t xml:space="preserve">. </w:t>
      </w:r>
      <w:r w:rsidR="00E03957">
        <w:rPr>
          <w:rFonts w:ascii="Calibri" w:hAnsi="Calibri" w:cs="Calibri"/>
        </w:rPr>
        <w:t xml:space="preserve">70 per cent of companies surveyed felt that the </w:t>
      </w:r>
      <w:proofErr w:type="spellStart"/>
      <w:r w:rsidR="00E03957">
        <w:rPr>
          <w:rFonts w:ascii="Calibri" w:hAnsi="Calibri" w:cs="Calibri"/>
        </w:rPr>
        <w:t>Eurozone</w:t>
      </w:r>
      <w:proofErr w:type="spellEnd"/>
      <w:r w:rsidR="00E03957">
        <w:rPr>
          <w:rFonts w:ascii="Calibri" w:hAnsi="Calibri" w:cs="Calibri"/>
        </w:rPr>
        <w:t xml:space="preserve"> crisis is adversely impacting on them with larger firms and exporters feeling a greater impact through their exposure to the crisis.</w:t>
      </w:r>
    </w:p>
    <w:p w:rsidR="00485E83" w:rsidRDefault="00485E83" w:rsidP="00E138CB">
      <w:pPr>
        <w:spacing w:line="360" w:lineRule="auto"/>
        <w:rPr>
          <w:rFonts w:ascii="Calibri" w:hAnsi="Calibri" w:cs="Calibri"/>
        </w:rPr>
      </w:pPr>
    </w:p>
    <w:p w:rsidR="00E138CB" w:rsidRDefault="00C103B1" w:rsidP="00E138CB">
      <w:pPr>
        <w:spacing w:line="360" w:lineRule="auto"/>
        <w:rPr>
          <w:rFonts w:ascii="Calibri" w:hAnsi="Calibri" w:cs="Calibri"/>
        </w:rPr>
      </w:pPr>
      <w:r>
        <w:rPr>
          <w:rFonts w:ascii="Calibri" w:hAnsi="Calibri" w:cs="Calibri"/>
        </w:rPr>
        <w:t>T</w:t>
      </w:r>
      <w:r w:rsidR="00E138CB">
        <w:rPr>
          <w:rFonts w:ascii="Calibri" w:hAnsi="Calibri" w:cs="Calibri"/>
        </w:rPr>
        <w:t xml:space="preserve">here is </w:t>
      </w:r>
      <w:r>
        <w:rPr>
          <w:rFonts w:ascii="Calibri" w:hAnsi="Calibri" w:cs="Calibri"/>
        </w:rPr>
        <w:t xml:space="preserve">also </w:t>
      </w:r>
      <w:r w:rsidR="00E138CB">
        <w:rPr>
          <w:rFonts w:ascii="Calibri" w:hAnsi="Calibri" w:cs="Calibri"/>
        </w:rPr>
        <w:t xml:space="preserve">frustration for business owners who are finding that many of the issues that are adversely affecting them, such as rising energy costs, other overheads and a lack of consumer confidence, are largely outside their control. </w:t>
      </w:r>
    </w:p>
    <w:p w:rsidR="00E138CB" w:rsidRDefault="00E138CB" w:rsidP="00E138CB">
      <w:pPr>
        <w:spacing w:line="360" w:lineRule="auto"/>
        <w:rPr>
          <w:rFonts w:ascii="Calibri" w:hAnsi="Calibri" w:cs="Calibri"/>
        </w:rPr>
      </w:pPr>
    </w:p>
    <w:p w:rsidR="00E138CB" w:rsidRDefault="00E138CB" w:rsidP="00E138CB">
      <w:pPr>
        <w:spacing w:line="360" w:lineRule="auto"/>
        <w:rPr>
          <w:rFonts w:ascii="Calibri" w:hAnsi="Calibri" w:cs="Calibri"/>
        </w:rPr>
      </w:pPr>
      <w:r>
        <w:rPr>
          <w:rFonts w:ascii="Calibri" w:hAnsi="Calibri" w:cs="Calibri"/>
        </w:rPr>
        <w:t xml:space="preserve">Companies in the North seem to be faring better than their Southern counterparts however, with 38 per cent listed as contracting compared with 56 per cent in the Republic of Ireland.  </w:t>
      </w:r>
    </w:p>
    <w:p w:rsidR="00E138CB" w:rsidRDefault="00E138CB" w:rsidP="00E138CB">
      <w:pPr>
        <w:spacing w:line="360" w:lineRule="auto"/>
        <w:jc w:val="center"/>
        <w:rPr>
          <w:rFonts w:ascii="Calibri" w:hAnsi="Calibri" w:cs="Calibri"/>
          <w:b/>
        </w:rPr>
      </w:pPr>
    </w:p>
    <w:p w:rsidR="00E138CB" w:rsidRPr="00E138CB" w:rsidRDefault="00E138CB" w:rsidP="00E138CB">
      <w:pPr>
        <w:spacing w:line="360" w:lineRule="auto"/>
        <w:jc w:val="center"/>
        <w:rPr>
          <w:rFonts w:ascii="Calibri" w:hAnsi="Calibri" w:cs="Calibri"/>
          <w:b/>
        </w:rPr>
      </w:pPr>
      <w:r w:rsidRPr="00E138CB">
        <w:rPr>
          <w:rFonts w:ascii="Calibri" w:hAnsi="Calibri" w:cs="Calibri"/>
          <w:b/>
        </w:rPr>
        <w:t>[</w:t>
      </w:r>
      <w:proofErr w:type="gramStart"/>
      <w:r w:rsidRPr="00E138CB">
        <w:rPr>
          <w:rFonts w:ascii="Calibri" w:hAnsi="Calibri" w:cs="Calibri"/>
          <w:b/>
        </w:rPr>
        <w:t>more</w:t>
      </w:r>
      <w:proofErr w:type="gramEnd"/>
      <w:r w:rsidRPr="00E138CB">
        <w:rPr>
          <w:rFonts w:ascii="Calibri" w:hAnsi="Calibri" w:cs="Calibri"/>
          <w:b/>
        </w:rPr>
        <w:t>…]</w:t>
      </w:r>
    </w:p>
    <w:p w:rsidR="00E138CB" w:rsidRDefault="00E138CB" w:rsidP="00E138CB">
      <w:pPr>
        <w:spacing w:line="360" w:lineRule="auto"/>
        <w:rPr>
          <w:rFonts w:ascii="Calibri" w:hAnsi="Calibri" w:cs="Calibri"/>
        </w:rPr>
      </w:pPr>
      <w:r>
        <w:rPr>
          <w:rFonts w:ascii="Calibri" w:hAnsi="Calibri" w:cs="Calibri"/>
        </w:rPr>
        <w:lastRenderedPageBreak/>
        <w:t xml:space="preserve">Northern Ireland companies are also more likely to be involved in cross-border trade, with 23 per cent exporting into the Republic of Ireland compared with just 16 per cent trading </w:t>
      </w:r>
      <w:r w:rsidR="00CA5A91">
        <w:rPr>
          <w:rFonts w:ascii="Calibri" w:hAnsi="Calibri" w:cs="Calibri"/>
        </w:rPr>
        <w:t xml:space="preserve">north </w:t>
      </w:r>
      <w:r>
        <w:rPr>
          <w:rFonts w:ascii="Calibri" w:hAnsi="Calibri" w:cs="Calibri"/>
        </w:rPr>
        <w:t xml:space="preserve">from </w:t>
      </w:r>
      <w:r w:rsidR="00CA5A91">
        <w:rPr>
          <w:rFonts w:ascii="Calibri" w:hAnsi="Calibri" w:cs="Calibri"/>
        </w:rPr>
        <w:t>the Republic of Ireland</w:t>
      </w:r>
      <w:r>
        <w:rPr>
          <w:rFonts w:ascii="Calibri" w:hAnsi="Calibri" w:cs="Calibri"/>
        </w:rPr>
        <w:t xml:space="preserve">.  </w:t>
      </w:r>
    </w:p>
    <w:p w:rsidR="00E138CB" w:rsidRDefault="00E138CB" w:rsidP="00E138CB">
      <w:pPr>
        <w:spacing w:line="360" w:lineRule="auto"/>
        <w:jc w:val="both"/>
        <w:rPr>
          <w:rFonts w:ascii="Calibri" w:hAnsi="Calibri" w:cs="Arial"/>
        </w:rPr>
      </w:pPr>
    </w:p>
    <w:p w:rsidR="00E138CB" w:rsidRDefault="00E138CB" w:rsidP="00E138CB">
      <w:pPr>
        <w:spacing w:line="360" w:lineRule="auto"/>
        <w:jc w:val="both"/>
        <w:rPr>
          <w:rFonts w:ascii="Calibri" w:hAnsi="Calibri" w:cs="Arial"/>
        </w:rPr>
      </w:pPr>
      <w:r w:rsidRPr="0088038C">
        <w:rPr>
          <w:rFonts w:ascii="Calibri" w:hAnsi="Calibri" w:cs="Arial"/>
        </w:rPr>
        <w:t>Commenting on the findings, Aidan</w:t>
      </w:r>
      <w:r>
        <w:rPr>
          <w:rFonts w:ascii="Calibri" w:hAnsi="Calibri" w:cs="Arial"/>
        </w:rPr>
        <w:t xml:space="preserve"> </w:t>
      </w:r>
      <w:r w:rsidRPr="0088038C">
        <w:rPr>
          <w:rFonts w:ascii="Calibri" w:hAnsi="Calibri" w:cs="Arial"/>
        </w:rPr>
        <w:t>Gough, Director of Strategy and P</w:t>
      </w:r>
      <w:r w:rsidR="002E4AE4">
        <w:rPr>
          <w:rFonts w:ascii="Calibri" w:hAnsi="Calibri" w:cs="Arial"/>
        </w:rPr>
        <w:t>olicy for</w:t>
      </w:r>
      <w:r>
        <w:rPr>
          <w:rFonts w:ascii="Calibri" w:hAnsi="Calibri" w:cs="Arial"/>
        </w:rPr>
        <w:t xml:space="preserve"> </w:t>
      </w:r>
      <w:proofErr w:type="spellStart"/>
      <w:r>
        <w:rPr>
          <w:rFonts w:ascii="Calibri" w:hAnsi="Calibri" w:cs="Arial"/>
        </w:rPr>
        <w:t>InterTradeIreland</w:t>
      </w:r>
      <w:proofErr w:type="spellEnd"/>
      <w:r>
        <w:rPr>
          <w:rFonts w:ascii="Calibri" w:hAnsi="Calibri" w:cs="Arial"/>
        </w:rPr>
        <w:t>, said:</w:t>
      </w:r>
      <w:r w:rsidRPr="0088038C">
        <w:rPr>
          <w:rFonts w:ascii="Calibri" w:hAnsi="Calibri" w:cs="Arial"/>
        </w:rPr>
        <w:t xml:space="preserve"> “</w:t>
      </w:r>
      <w:r>
        <w:rPr>
          <w:rFonts w:ascii="Calibri" w:hAnsi="Calibri" w:cs="Arial"/>
        </w:rPr>
        <w:t>There is no doubt that the continued economic uncertainty and the Eurozone crisis in particular is having a continued impact on local businesses. It is significant that we are seeing a rise in the number of larger businesses and exporters who reported a drop in demand for their products and services during the last quarter.”</w:t>
      </w:r>
    </w:p>
    <w:p w:rsidR="00E138CB" w:rsidRDefault="00E138CB" w:rsidP="00E138CB">
      <w:pPr>
        <w:spacing w:line="360" w:lineRule="auto"/>
        <w:jc w:val="both"/>
        <w:rPr>
          <w:rFonts w:ascii="Calibri" w:hAnsi="Calibri" w:cs="Arial"/>
        </w:rPr>
      </w:pPr>
    </w:p>
    <w:p w:rsidR="00E138CB" w:rsidRDefault="00E138CB" w:rsidP="00E138CB">
      <w:pPr>
        <w:spacing w:line="360" w:lineRule="auto"/>
        <w:rPr>
          <w:rFonts w:ascii="Calibri" w:hAnsi="Calibri" w:cs="Calibri"/>
        </w:rPr>
      </w:pPr>
      <w:r>
        <w:rPr>
          <w:rFonts w:ascii="Calibri" w:hAnsi="Calibri" w:cs="Calibri"/>
        </w:rPr>
        <w:t>The business monitor also shows that the demand for bank finan</w:t>
      </w:r>
      <w:r w:rsidR="00C103B1">
        <w:rPr>
          <w:rFonts w:ascii="Calibri" w:hAnsi="Calibri" w:cs="Calibri"/>
        </w:rPr>
        <w:t>ce continues to fall with just seven</w:t>
      </w:r>
      <w:r>
        <w:rPr>
          <w:rFonts w:ascii="Calibri" w:hAnsi="Calibri" w:cs="Calibri"/>
        </w:rPr>
        <w:t xml:space="preserve"> per cent of business owners </w:t>
      </w:r>
      <w:r w:rsidR="00CA5A91">
        <w:rPr>
          <w:rFonts w:ascii="Calibri" w:hAnsi="Calibri" w:cs="Calibri"/>
        </w:rPr>
        <w:t>saying that the have applied</w:t>
      </w:r>
      <w:r>
        <w:rPr>
          <w:rFonts w:ascii="Calibri" w:hAnsi="Calibri" w:cs="Calibri"/>
        </w:rPr>
        <w:t xml:space="preserve"> for a loan or overdraft</w:t>
      </w:r>
      <w:r w:rsidR="00CA5A91">
        <w:rPr>
          <w:rFonts w:ascii="Calibri" w:hAnsi="Calibri" w:cs="Calibri"/>
        </w:rPr>
        <w:t xml:space="preserve"> at the end of last year</w:t>
      </w:r>
      <w:r>
        <w:rPr>
          <w:rFonts w:ascii="Calibri" w:hAnsi="Calibri" w:cs="Calibri"/>
        </w:rPr>
        <w:t xml:space="preserve">.  </w:t>
      </w:r>
    </w:p>
    <w:p w:rsidR="00E138CB" w:rsidRDefault="00E138CB" w:rsidP="00E138CB">
      <w:pPr>
        <w:spacing w:line="360" w:lineRule="auto"/>
        <w:rPr>
          <w:rFonts w:ascii="Calibri" w:hAnsi="Calibri" w:cs="Calibri"/>
        </w:rPr>
      </w:pPr>
    </w:p>
    <w:p w:rsidR="00E138CB" w:rsidRDefault="00E138CB" w:rsidP="00E138CB">
      <w:pPr>
        <w:spacing w:line="360" w:lineRule="auto"/>
        <w:rPr>
          <w:rFonts w:ascii="Calibri" w:hAnsi="Calibri" w:cs="Calibri"/>
        </w:rPr>
      </w:pPr>
      <w:r>
        <w:rPr>
          <w:rFonts w:ascii="Calibri" w:hAnsi="Calibri" w:cs="Calibri"/>
        </w:rPr>
        <w:t>“This reluctance to seek out funding may be indicative of the lack of confidence that many of those surveyed feel in their ability to secure finance and their desire to invest at this time,”</w:t>
      </w:r>
      <w:r w:rsidRPr="00CB0260">
        <w:rPr>
          <w:rFonts w:ascii="Calibri" w:hAnsi="Calibri" w:cs="Calibri"/>
        </w:rPr>
        <w:t xml:space="preserve"> </w:t>
      </w:r>
      <w:r>
        <w:rPr>
          <w:rFonts w:ascii="Calibri" w:hAnsi="Calibri" w:cs="Calibri"/>
        </w:rPr>
        <w:t>continues Aidan. “Paradoxically, investment and innovation to allow businesses to diversify and grow is now more important than ever and InterTradeIreland is continuing to work with business owners, government bodies, investors and business ambassadors to ensure that it continues to meet the changing needs of the business community,” he concludes.</w:t>
      </w:r>
    </w:p>
    <w:p w:rsidR="00E138CB" w:rsidRDefault="00E138CB" w:rsidP="00E138CB">
      <w:pPr>
        <w:spacing w:line="360" w:lineRule="auto"/>
        <w:rPr>
          <w:rFonts w:ascii="Calibri" w:hAnsi="Calibri" w:cs="Calibri"/>
        </w:rPr>
      </w:pPr>
    </w:p>
    <w:p w:rsidR="00E138CB" w:rsidRPr="00E138CB" w:rsidRDefault="00E138CB" w:rsidP="00E138CB">
      <w:pPr>
        <w:spacing w:line="360" w:lineRule="auto"/>
        <w:jc w:val="center"/>
        <w:rPr>
          <w:rFonts w:ascii="Calibri" w:hAnsi="Calibri" w:cs="Calibri"/>
          <w:b/>
        </w:rPr>
      </w:pPr>
      <w:r>
        <w:rPr>
          <w:rFonts w:ascii="Calibri" w:hAnsi="Calibri" w:cs="Calibri"/>
          <w:b/>
        </w:rPr>
        <w:t>[</w:t>
      </w:r>
      <w:proofErr w:type="gramStart"/>
      <w:r>
        <w:rPr>
          <w:rFonts w:ascii="Calibri" w:hAnsi="Calibri" w:cs="Calibri"/>
          <w:b/>
        </w:rPr>
        <w:t>e</w:t>
      </w:r>
      <w:r w:rsidRPr="00E138CB">
        <w:rPr>
          <w:rFonts w:ascii="Calibri" w:hAnsi="Calibri" w:cs="Calibri"/>
          <w:b/>
        </w:rPr>
        <w:t>nds</w:t>
      </w:r>
      <w:proofErr w:type="gramEnd"/>
      <w:r>
        <w:rPr>
          <w:rFonts w:ascii="Calibri" w:hAnsi="Calibri" w:cs="Calibri"/>
          <w:b/>
        </w:rPr>
        <w:t>]</w:t>
      </w:r>
    </w:p>
    <w:p w:rsidR="00E138CB" w:rsidRDefault="00E138CB" w:rsidP="00E138CB">
      <w:pPr>
        <w:spacing w:line="360" w:lineRule="auto"/>
        <w:rPr>
          <w:rFonts w:ascii="Calibri" w:hAnsi="Calibri" w:cs="Calibri"/>
        </w:rPr>
      </w:pPr>
    </w:p>
    <w:p w:rsidR="00E138CB" w:rsidRDefault="001D7CCB" w:rsidP="00C3754C">
      <w:pPr>
        <w:spacing w:line="360" w:lineRule="auto"/>
        <w:rPr>
          <w:rFonts w:ascii="Calibri" w:hAnsi="Calibri" w:cs="Arial"/>
          <w:b/>
        </w:rPr>
      </w:pPr>
      <w:r>
        <w:rPr>
          <w:rFonts w:asciiTheme="minorHAnsi" w:hAnsiTheme="minorHAnsi" w:cstheme="minorHAnsi"/>
        </w:rPr>
        <w:t xml:space="preserve">A copy of the Executive Summary can be viewed at </w:t>
      </w:r>
      <w:r w:rsidRPr="001D7CCB">
        <w:rPr>
          <w:rFonts w:asciiTheme="minorHAnsi" w:hAnsiTheme="minorHAnsi" w:cstheme="minorHAnsi"/>
          <w:b/>
          <w:color w:val="FF0000"/>
        </w:rPr>
        <w:t>XXXX</w:t>
      </w:r>
      <w:r w:rsidR="00485E83">
        <w:rPr>
          <w:rFonts w:asciiTheme="minorHAnsi" w:hAnsiTheme="minorHAnsi" w:cstheme="minorHAnsi"/>
          <w:b/>
          <w:color w:val="FF0000"/>
        </w:rPr>
        <w:t xml:space="preserve"> [Include web address when PDF goes on ITI website on Friday.</w:t>
      </w:r>
    </w:p>
    <w:p w:rsidR="00E138CB" w:rsidRDefault="00E138CB" w:rsidP="00C103B1">
      <w:pPr>
        <w:spacing w:line="360" w:lineRule="auto"/>
        <w:rPr>
          <w:rFonts w:ascii="Calibri" w:hAnsi="Calibri" w:cs="Calibri"/>
        </w:rPr>
      </w:pPr>
    </w:p>
    <w:p w:rsidR="00C103B1" w:rsidRPr="00CB0260" w:rsidRDefault="00C103B1" w:rsidP="00C103B1">
      <w:pPr>
        <w:spacing w:line="360" w:lineRule="auto"/>
        <w:rPr>
          <w:rFonts w:ascii="Calibri" w:hAnsi="Calibri" w:cs="Calibri"/>
        </w:rPr>
      </w:pPr>
    </w:p>
    <w:p w:rsidR="00E138CB" w:rsidRDefault="00E138CB" w:rsidP="00E138CB">
      <w:pPr>
        <w:spacing w:line="360" w:lineRule="auto"/>
        <w:jc w:val="center"/>
        <w:rPr>
          <w:rFonts w:ascii="Calibri" w:hAnsi="Calibri" w:cs="Arial"/>
          <w:b/>
        </w:rPr>
      </w:pPr>
      <w:r>
        <w:rPr>
          <w:rFonts w:ascii="Calibri" w:hAnsi="Calibri" w:cs="Arial"/>
          <w:b/>
        </w:rPr>
        <w:t>For further media enquires please contact Sheelagh Wright/ Karen Irwin of dcp strategic communication on (028) 9040 2296 or email sheelaghw@dcppr.co.uk</w:t>
      </w:r>
    </w:p>
    <w:p w:rsidR="00C14540" w:rsidRDefault="00C14540"/>
    <w:sectPr w:rsidR="00C14540" w:rsidSect="002410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8CB"/>
    <w:rsid w:val="0013341D"/>
    <w:rsid w:val="001D7CCB"/>
    <w:rsid w:val="002410FA"/>
    <w:rsid w:val="002E4AE4"/>
    <w:rsid w:val="00485E83"/>
    <w:rsid w:val="00C103B1"/>
    <w:rsid w:val="00C14540"/>
    <w:rsid w:val="00C3754C"/>
    <w:rsid w:val="00CA5A91"/>
    <w:rsid w:val="00D1680E"/>
    <w:rsid w:val="00E03957"/>
    <w:rsid w:val="00E138CB"/>
    <w:rsid w:val="00E723B9"/>
    <w:rsid w:val="00EA23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Sheelagh Wright</dc:creator>
  <cp:lastModifiedBy>stewartd</cp:lastModifiedBy>
  <cp:revision>2</cp:revision>
  <cp:lastPrinted>2012-02-16T17:08:00Z</cp:lastPrinted>
  <dcterms:created xsi:type="dcterms:W3CDTF">2012-02-16T17:30:00Z</dcterms:created>
  <dcterms:modified xsi:type="dcterms:W3CDTF">2012-02-16T17:30:00Z</dcterms:modified>
</cp:coreProperties>
</file>