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F6" w:rsidRPr="00104A5E" w:rsidRDefault="00DE5DF6" w:rsidP="00DE5DF6">
      <w:pPr>
        <w:spacing w:line="360" w:lineRule="auto"/>
        <w:rPr>
          <w:rFonts w:ascii="Tahoma" w:hAnsi="Tahoma" w:cs="Tahoma"/>
          <w:szCs w:val="22"/>
          <w:lang w:val="en-IE"/>
        </w:rPr>
      </w:pPr>
      <w:r w:rsidRPr="00104A5E">
        <w:rPr>
          <w:rFonts w:ascii="Tahoma" w:hAnsi="Tahoma" w:cs="Tahoma"/>
          <w:szCs w:val="22"/>
          <w:lang w:val="en-IE"/>
        </w:rPr>
        <w:t>Monday 6</w:t>
      </w:r>
      <w:r w:rsidRPr="00104A5E">
        <w:rPr>
          <w:rFonts w:ascii="Tahoma" w:hAnsi="Tahoma" w:cs="Tahoma"/>
          <w:szCs w:val="22"/>
          <w:vertAlign w:val="superscript"/>
          <w:lang w:val="en-IE"/>
        </w:rPr>
        <w:t>th</w:t>
      </w:r>
      <w:r w:rsidRPr="00104A5E">
        <w:rPr>
          <w:rFonts w:ascii="Tahoma" w:hAnsi="Tahoma" w:cs="Tahoma"/>
          <w:szCs w:val="22"/>
          <w:lang w:val="en-IE"/>
        </w:rPr>
        <w:t xml:space="preserve"> August 2013</w:t>
      </w:r>
    </w:p>
    <w:p w:rsidR="00DE5DF6" w:rsidRPr="00104A5E" w:rsidRDefault="00DE5DF6" w:rsidP="005C4525">
      <w:pPr>
        <w:spacing w:line="360" w:lineRule="auto"/>
        <w:jc w:val="center"/>
        <w:rPr>
          <w:rFonts w:ascii="Tahoma" w:hAnsi="Tahoma" w:cs="Tahoma"/>
          <w:b/>
          <w:szCs w:val="22"/>
          <w:lang w:val="en-IE"/>
        </w:rPr>
      </w:pPr>
    </w:p>
    <w:p w:rsidR="00104A5E" w:rsidRPr="00104A5E" w:rsidRDefault="005C4525" w:rsidP="00104A5E">
      <w:pPr>
        <w:spacing w:line="276" w:lineRule="auto"/>
        <w:jc w:val="center"/>
        <w:rPr>
          <w:rFonts w:ascii="Tahoma" w:hAnsi="Tahoma" w:cs="Tahoma"/>
          <w:b/>
          <w:szCs w:val="22"/>
        </w:rPr>
      </w:pPr>
      <w:r w:rsidRPr="00104A5E">
        <w:rPr>
          <w:rFonts w:ascii="Tahoma" w:hAnsi="Tahoma" w:cs="Tahoma"/>
          <w:b/>
          <w:szCs w:val="22"/>
          <w:lang w:val="en-IE"/>
        </w:rPr>
        <w:t xml:space="preserve">InterTradeIreland Business Monitor </w:t>
      </w:r>
      <w:r w:rsidR="00104A5E" w:rsidRPr="00104A5E">
        <w:rPr>
          <w:rFonts w:ascii="Tahoma" w:hAnsi="Tahoma" w:cs="Tahoma"/>
          <w:b/>
          <w:szCs w:val="22"/>
        </w:rPr>
        <w:t xml:space="preserve">reveals all-island business </w:t>
      </w:r>
      <w:proofErr w:type="spellStart"/>
      <w:r w:rsidR="00104A5E" w:rsidRPr="00104A5E">
        <w:rPr>
          <w:rFonts w:ascii="Tahoma" w:hAnsi="Tahoma" w:cs="Tahoma"/>
          <w:b/>
          <w:szCs w:val="22"/>
        </w:rPr>
        <w:t>stabilisation</w:t>
      </w:r>
      <w:proofErr w:type="spellEnd"/>
    </w:p>
    <w:p w:rsidR="002627AA" w:rsidRPr="00104A5E" w:rsidRDefault="002627AA" w:rsidP="005C4525">
      <w:pPr>
        <w:spacing w:line="360" w:lineRule="auto"/>
        <w:jc w:val="center"/>
        <w:rPr>
          <w:rFonts w:ascii="Tahoma" w:hAnsi="Tahoma" w:cs="Tahoma"/>
          <w:b/>
          <w:szCs w:val="22"/>
          <w:lang w:val="en-IE"/>
        </w:rPr>
      </w:pPr>
    </w:p>
    <w:p w:rsidR="003559F8" w:rsidRPr="00104A5E" w:rsidRDefault="003559F8" w:rsidP="003559F8">
      <w:pPr>
        <w:spacing w:line="360" w:lineRule="auto"/>
        <w:rPr>
          <w:rFonts w:ascii="Tahoma" w:hAnsi="Tahoma" w:cs="Tahoma"/>
          <w:b/>
          <w:szCs w:val="22"/>
          <w:lang w:val="en-IE"/>
        </w:rPr>
      </w:pPr>
    </w:p>
    <w:p w:rsidR="00245178" w:rsidRPr="00104A5E" w:rsidRDefault="003559F8" w:rsidP="00245178">
      <w:pPr>
        <w:spacing w:line="360" w:lineRule="auto"/>
        <w:rPr>
          <w:rFonts w:ascii="Tahoma" w:hAnsi="Tahoma" w:cs="Tahoma"/>
          <w:szCs w:val="22"/>
          <w:lang w:val="en-IE"/>
        </w:rPr>
      </w:pPr>
      <w:r w:rsidRPr="00104A5E">
        <w:rPr>
          <w:rFonts w:ascii="Tahoma" w:hAnsi="Tahoma" w:cs="Tahoma"/>
          <w:szCs w:val="22"/>
          <w:lang w:val="en-IE"/>
        </w:rPr>
        <w:t>InterTradeIreland’s latest quarterly Business Monitor</w:t>
      </w:r>
      <w:r w:rsidR="00DE5DF6" w:rsidRPr="00104A5E">
        <w:rPr>
          <w:rFonts w:ascii="Tahoma" w:hAnsi="Tahoma" w:cs="Tahoma"/>
          <w:szCs w:val="22"/>
          <w:lang w:val="en-IE"/>
        </w:rPr>
        <w:t xml:space="preserve"> (April-June 2013)</w:t>
      </w:r>
      <w:r w:rsidRPr="00104A5E">
        <w:rPr>
          <w:rFonts w:ascii="Tahoma" w:hAnsi="Tahoma" w:cs="Tahoma"/>
          <w:szCs w:val="22"/>
          <w:lang w:val="en-IE"/>
        </w:rPr>
        <w:t xml:space="preserve"> published today indicates that over 64% of businesses have either</w:t>
      </w:r>
      <w:r w:rsidR="00E24795" w:rsidRPr="00104A5E">
        <w:rPr>
          <w:rFonts w:ascii="Tahoma" w:hAnsi="Tahoma" w:cs="Tahoma"/>
          <w:szCs w:val="22"/>
          <w:lang w:val="en-IE"/>
        </w:rPr>
        <w:t xml:space="preserve"> maintained or increased their sales </w:t>
      </w:r>
      <w:r w:rsidR="00DE5DF6" w:rsidRPr="00104A5E">
        <w:rPr>
          <w:rFonts w:ascii="Tahoma" w:hAnsi="Tahoma" w:cs="Tahoma"/>
          <w:szCs w:val="22"/>
          <w:lang w:val="en-IE"/>
        </w:rPr>
        <w:t>over the last quarter</w:t>
      </w:r>
      <w:r w:rsidR="00E24795" w:rsidRPr="00104A5E">
        <w:rPr>
          <w:rFonts w:ascii="Tahoma" w:hAnsi="Tahoma" w:cs="Tahoma"/>
          <w:szCs w:val="22"/>
          <w:lang w:val="en-IE"/>
        </w:rPr>
        <w:t xml:space="preserve">. </w:t>
      </w:r>
      <w:r w:rsidRPr="00104A5E">
        <w:rPr>
          <w:rFonts w:ascii="Tahoma" w:hAnsi="Tahoma" w:cs="Tahoma"/>
          <w:szCs w:val="22"/>
          <w:lang w:val="en-IE"/>
        </w:rPr>
        <w:t>Th</w:t>
      </w:r>
      <w:r w:rsidR="00DE5DF6" w:rsidRPr="00104A5E">
        <w:rPr>
          <w:rFonts w:ascii="Tahoma" w:hAnsi="Tahoma" w:cs="Tahoma"/>
          <w:szCs w:val="22"/>
          <w:lang w:val="en-IE"/>
        </w:rPr>
        <w:t>ese are the most positive quarterly sales</w:t>
      </w:r>
      <w:r w:rsidR="00836914" w:rsidRPr="00104A5E">
        <w:rPr>
          <w:rFonts w:ascii="Tahoma" w:hAnsi="Tahoma" w:cs="Tahoma"/>
          <w:szCs w:val="22"/>
          <w:lang w:val="en-IE"/>
        </w:rPr>
        <w:t xml:space="preserve"> performance</w:t>
      </w:r>
      <w:r w:rsidR="00DE5DF6" w:rsidRPr="00104A5E">
        <w:rPr>
          <w:rFonts w:ascii="Tahoma" w:hAnsi="Tahoma" w:cs="Tahoma"/>
          <w:szCs w:val="22"/>
          <w:lang w:val="en-IE"/>
        </w:rPr>
        <w:t xml:space="preserve"> </w:t>
      </w:r>
      <w:r w:rsidRPr="00104A5E">
        <w:rPr>
          <w:rFonts w:ascii="Tahoma" w:hAnsi="Tahoma" w:cs="Tahoma"/>
          <w:szCs w:val="22"/>
          <w:lang w:val="en-IE"/>
        </w:rPr>
        <w:t>figure</w:t>
      </w:r>
      <w:r w:rsidR="00DE5DF6" w:rsidRPr="00104A5E">
        <w:rPr>
          <w:rFonts w:ascii="Tahoma" w:hAnsi="Tahoma" w:cs="Tahoma"/>
          <w:szCs w:val="22"/>
          <w:lang w:val="en-IE"/>
        </w:rPr>
        <w:t>s</w:t>
      </w:r>
      <w:r w:rsidRPr="00104A5E">
        <w:rPr>
          <w:rFonts w:ascii="Tahoma" w:hAnsi="Tahoma" w:cs="Tahoma"/>
          <w:szCs w:val="22"/>
          <w:lang w:val="en-IE"/>
        </w:rPr>
        <w:t xml:space="preserve"> since Q2 2011. </w:t>
      </w:r>
      <w:r w:rsidR="00245178" w:rsidRPr="00104A5E">
        <w:rPr>
          <w:rFonts w:ascii="Tahoma" w:hAnsi="Tahoma" w:cs="Tahoma"/>
          <w:szCs w:val="22"/>
          <w:lang w:val="en-IE"/>
        </w:rPr>
        <w:t>T</w:t>
      </w:r>
      <w:r w:rsidR="00245178" w:rsidRPr="00104A5E">
        <w:rPr>
          <w:rFonts w:ascii="Tahoma" w:hAnsi="Tahoma" w:cs="Tahoma"/>
          <w:szCs w:val="22"/>
        </w:rPr>
        <w:t xml:space="preserve">he number of firms reporting a decrease in employees </w:t>
      </w:r>
      <w:r w:rsidR="00083BC0">
        <w:rPr>
          <w:rFonts w:ascii="Tahoma" w:hAnsi="Tahoma" w:cs="Tahoma"/>
          <w:szCs w:val="22"/>
        </w:rPr>
        <w:t xml:space="preserve">is </w:t>
      </w:r>
      <w:r w:rsidR="00245178" w:rsidRPr="00104A5E">
        <w:rPr>
          <w:rFonts w:ascii="Tahoma" w:hAnsi="Tahoma" w:cs="Tahoma"/>
          <w:szCs w:val="22"/>
        </w:rPr>
        <w:t xml:space="preserve">at its lowest </w:t>
      </w:r>
      <w:r w:rsidR="00104A5E" w:rsidRPr="00104A5E">
        <w:rPr>
          <w:rFonts w:ascii="Tahoma" w:hAnsi="Tahoma" w:cs="Tahoma"/>
          <w:szCs w:val="22"/>
        </w:rPr>
        <w:t xml:space="preserve">(10%) </w:t>
      </w:r>
      <w:r w:rsidR="00245178" w:rsidRPr="00104A5E">
        <w:rPr>
          <w:rFonts w:ascii="Tahoma" w:hAnsi="Tahoma" w:cs="Tahoma"/>
          <w:szCs w:val="22"/>
        </w:rPr>
        <w:t>over that same period.</w:t>
      </w:r>
      <w:r w:rsidR="00245178" w:rsidRPr="00104A5E" w:rsidDel="00245178">
        <w:rPr>
          <w:rFonts w:ascii="Tahoma" w:hAnsi="Tahoma" w:cs="Tahoma"/>
          <w:szCs w:val="22"/>
          <w:lang w:val="en-IE"/>
        </w:rPr>
        <w:t xml:space="preserve"> </w:t>
      </w:r>
    </w:p>
    <w:p w:rsidR="00104A5E" w:rsidRPr="00104A5E" w:rsidRDefault="00104A5E" w:rsidP="003559F8">
      <w:pPr>
        <w:spacing w:line="360" w:lineRule="auto"/>
        <w:rPr>
          <w:rFonts w:ascii="Tahoma" w:hAnsi="Tahoma" w:cs="Tahoma"/>
          <w:szCs w:val="22"/>
          <w:lang w:val="en-IE"/>
        </w:rPr>
      </w:pPr>
    </w:p>
    <w:p w:rsidR="003559F8" w:rsidRPr="00104A5E" w:rsidRDefault="006F0B89" w:rsidP="003559F8">
      <w:pPr>
        <w:spacing w:line="360" w:lineRule="auto"/>
        <w:rPr>
          <w:rFonts w:ascii="Tahoma" w:hAnsi="Tahoma" w:cs="Tahoma"/>
          <w:b/>
          <w:szCs w:val="22"/>
          <w:lang w:val="en-IE"/>
        </w:rPr>
      </w:pPr>
      <w:r w:rsidRPr="00104A5E">
        <w:rPr>
          <w:rFonts w:ascii="Tahoma" w:hAnsi="Tahoma" w:cs="Tahoma"/>
          <w:szCs w:val="22"/>
          <w:lang w:val="en-IE"/>
        </w:rPr>
        <w:t>This quarter’s report also show</w:t>
      </w:r>
      <w:r>
        <w:rPr>
          <w:rFonts w:ascii="Tahoma" w:hAnsi="Tahoma" w:cs="Tahoma"/>
          <w:szCs w:val="22"/>
          <w:lang w:val="en-IE"/>
        </w:rPr>
        <w:t xml:space="preserve">s </w:t>
      </w:r>
      <w:r w:rsidRPr="00104A5E">
        <w:rPr>
          <w:rFonts w:ascii="Tahoma" w:hAnsi="Tahoma" w:cs="Tahoma"/>
          <w:szCs w:val="22"/>
          <w:lang w:val="en-IE"/>
        </w:rPr>
        <w:t xml:space="preserve">exporters </w:t>
      </w:r>
      <w:r>
        <w:rPr>
          <w:rFonts w:ascii="Tahoma" w:hAnsi="Tahoma" w:cs="Tahoma"/>
          <w:szCs w:val="22"/>
          <w:lang w:val="en-IE"/>
        </w:rPr>
        <w:t xml:space="preserve">and cross-border traders </w:t>
      </w:r>
      <w:r w:rsidRPr="00104A5E">
        <w:rPr>
          <w:rFonts w:ascii="Tahoma" w:hAnsi="Tahoma" w:cs="Tahoma"/>
          <w:szCs w:val="22"/>
          <w:lang w:val="en-IE"/>
        </w:rPr>
        <w:t xml:space="preserve">to be outperforming those relying solely on their home market. Twice as many </w:t>
      </w:r>
      <w:r>
        <w:rPr>
          <w:rFonts w:ascii="Tahoma" w:hAnsi="Tahoma" w:cs="Tahoma"/>
          <w:szCs w:val="22"/>
          <w:lang w:val="en-IE"/>
        </w:rPr>
        <w:t xml:space="preserve">businesses </w:t>
      </w:r>
      <w:r w:rsidR="00C5175A">
        <w:rPr>
          <w:rFonts w:ascii="Tahoma" w:hAnsi="Tahoma" w:cs="Tahoma"/>
          <w:szCs w:val="22"/>
          <w:lang w:val="en-IE"/>
        </w:rPr>
        <w:t xml:space="preserve">(41%) who are </w:t>
      </w:r>
      <w:r>
        <w:rPr>
          <w:rFonts w:ascii="Tahoma" w:hAnsi="Tahoma" w:cs="Tahoma"/>
          <w:szCs w:val="22"/>
          <w:lang w:val="en-IE"/>
        </w:rPr>
        <w:t>involved in cross-border trade</w:t>
      </w:r>
      <w:r w:rsidR="00683C4E">
        <w:rPr>
          <w:rFonts w:ascii="Tahoma" w:hAnsi="Tahoma" w:cs="Tahoma"/>
          <w:szCs w:val="22"/>
          <w:lang w:val="en-IE"/>
        </w:rPr>
        <w:t xml:space="preserve"> </w:t>
      </w:r>
      <w:r w:rsidR="00233FCA" w:rsidRPr="00104A5E">
        <w:rPr>
          <w:rFonts w:ascii="Tahoma" w:hAnsi="Tahoma" w:cs="Tahoma"/>
          <w:szCs w:val="22"/>
          <w:lang w:val="en-IE"/>
        </w:rPr>
        <w:t xml:space="preserve">report that their sales have increased this quarter </w:t>
      </w:r>
      <w:r w:rsidRPr="00104A5E">
        <w:rPr>
          <w:rFonts w:ascii="Tahoma" w:hAnsi="Tahoma" w:cs="Tahoma"/>
          <w:szCs w:val="22"/>
          <w:lang w:val="en-IE"/>
        </w:rPr>
        <w:t xml:space="preserve">as </w:t>
      </w:r>
      <w:r w:rsidR="00233FCA">
        <w:rPr>
          <w:rFonts w:ascii="Tahoma" w:hAnsi="Tahoma" w:cs="Tahoma"/>
          <w:szCs w:val="22"/>
          <w:lang w:val="en-IE"/>
        </w:rPr>
        <w:t>opposed to 21% of</w:t>
      </w:r>
      <w:r w:rsidR="00233FCA" w:rsidRPr="00104A5E">
        <w:rPr>
          <w:rFonts w:ascii="Tahoma" w:hAnsi="Tahoma" w:cs="Tahoma"/>
          <w:szCs w:val="22"/>
          <w:lang w:val="en-IE"/>
        </w:rPr>
        <w:t xml:space="preserve"> </w:t>
      </w:r>
      <w:r w:rsidRPr="00104A5E">
        <w:rPr>
          <w:rFonts w:ascii="Tahoma" w:hAnsi="Tahoma" w:cs="Tahoma"/>
          <w:szCs w:val="22"/>
          <w:lang w:val="en-IE"/>
        </w:rPr>
        <w:t>businesses reliant on the domestic market</w:t>
      </w:r>
      <w:proofErr w:type="gramStart"/>
      <w:r w:rsidR="00233FCA">
        <w:rPr>
          <w:rFonts w:ascii="Tahoma" w:hAnsi="Tahoma" w:cs="Tahoma"/>
          <w:szCs w:val="22"/>
          <w:lang w:val="en-IE"/>
        </w:rPr>
        <w:t>.</w:t>
      </w:r>
      <w:r w:rsidR="00083BC0">
        <w:rPr>
          <w:rFonts w:ascii="Tahoma" w:hAnsi="Tahoma" w:cs="Tahoma"/>
          <w:b/>
          <w:szCs w:val="22"/>
          <w:lang w:val="en-IE"/>
        </w:rPr>
        <w:t>.</w:t>
      </w:r>
      <w:proofErr w:type="gramEnd"/>
      <w:r w:rsidR="00C5175A">
        <w:rPr>
          <w:rFonts w:ascii="Tahoma" w:hAnsi="Tahoma" w:cs="Tahoma"/>
          <w:b/>
          <w:szCs w:val="22"/>
          <w:lang w:val="en-IE"/>
        </w:rPr>
        <w:br/>
      </w:r>
    </w:p>
    <w:p w:rsidR="00E7744B" w:rsidRPr="00104A5E" w:rsidRDefault="00FC04EC" w:rsidP="00FC04EC">
      <w:pPr>
        <w:spacing w:line="360" w:lineRule="auto"/>
        <w:rPr>
          <w:rFonts w:ascii="Tahoma" w:hAnsi="Tahoma" w:cs="Tahoma"/>
          <w:i/>
          <w:szCs w:val="22"/>
          <w:lang w:val="en-IE"/>
        </w:rPr>
      </w:pPr>
      <w:r w:rsidRPr="00104A5E">
        <w:rPr>
          <w:rFonts w:ascii="Tahoma" w:hAnsi="Tahoma" w:cs="Tahoma"/>
          <w:szCs w:val="22"/>
          <w:lang w:val="en-IE"/>
        </w:rPr>
        <w:t>Commenting on the Q</w:t>
      </w:r>
      <w:r w:rsidR="00E24795" w:rsidRPr="00104A5E">
        <w:rPr>
          <w:rFonts w:ascii="Tahoma" w:hAnsi="Tahoma" w:cs="Tahoma"/>
          <w:szCs w:val="22"/>
          <w:lang w:val="en-IE"/>
        </w:rPr>
        <w:t>2</w:t>
      </w:r>
      <w:r w:rsidRPr="00104A5E">
        <w:rPr>
          <w:rFonts w:ascii="Tahoma" w:hAnsi="Tahoma" w:cs="Tahoma"/>
          <w:szCs w:val="22"/>
          <w:lang w:val="en-IE"/>
        </w:rPr>
        <w:t xml:space="preserve"> 2013 Business Monitor findings, Aidan Gough, Strategy and Policy Director at </w:t>
      </w:r>
      <w:proofErr w:type="spellStart"/>
      <w:r w:rsidRPr="00104A5E">
        <w:rPr>
          <w:rFonts w:ascii="Tahoma" w:hAnsi="Tahoma" w:cs="Tahoma"/>
          <w:szCs w:val="22"/>
          <w:lang w:val="en-IE"/>
        </w:rPr>
        <w:t>InterTradeIreland</w:t>
      </w:r>
      <w:proofErr w:type="spellEnd"/>
      <w:r w:rsidRPr="00104A5E">
        <w:rPr>
          <w:rFonts w:ascii="Tahoma" w:hAnsi="Tahoma" w:cs="Tahoma"/>
          <w:szCs w:val="22"/>
          <w:lang w:val="en-IE"/>
        </w:rPr>
        <w:t xml:space="preserve"> said:  </w:t>
      </w:r>
      <w:r w:rsidRPr="00104A5E">
        <w:rPr>
          <w:rFonts w:ascii="Tahoma" w:hAnsi="Tahoma" w:cs="Tahoma"/>
          <w:i/>
          <w:szCs w:val="22"/>
          <w:lang w:val="en-IE"/>
        </w:rPr>
        <w:t>“</w:t>
      </w:r>
      <w:r w:rsidR="006F0B89">
        <w:rPr>
          <w:rFonts w:ascii="Tahoma" w:hAnsi="Tahoma" w:cs="Tahoma"/>
          <w:i/>
          <w:szCs w:val="22"/>
          <w:lang w:val="en-IE"/>
        </w:rPr>
        <w:t>The road to recovery has proven to be long and challenging but there are now</w:t>
      </w:r>
      <w:r w:rsidR="00E24795" w:rsidRPr="00104A5E">
        <w:rPr>
          <w:rFonts w:ascii="Tahoma" w:hAnsi="Tahoma" w:cs="Tahoma"/>
          <w:i/>
          <w:szCs w:val="22"/>
          <w:lang w:val="en-IE"/>
        </w:rPr>
        <w:t xml:space="preserve"> some positive trends emerging from our survey of businesses </w:t>
      </w:r>
      <w:r w:rsidR="00E7744B" w:rsidRPr="00104A5E">
        <w:rPr>
          <w:rFonts w:ascii="Tahoma" w:hAnsi="Tahoma" w:cs="Tahoma"/>
          <w:i/>
          <w:szCs w:val="22"/>
          <w:lang w:val="en-IE"/>
        </w:rPr>
        <w:t xml:space="preserve">both North and South </w:t>
      </w:r>
      <w:r w:rsidR="00E24795" w:rsidRPr="00104A5E">
        <w:rPr>
          <w:rFonts w:ascii="Tahoma" w:hAnsi="Tahoma" w:cs="Tahoma"/>
          <w:i/>
          <w:szCs w:val="22"/>
          <w:lang w:val="en-IE"/>
        </w:rPr>
        <w:t xml:space="preserve">this quarter. </w:t>
      </w:r>
      <w:r w:rsidR="001D2B57" w:rsidRPr="00104A5E">
        <w:rPr>
          <w:rFonts w:ascii="Tahoma" w:hAnsi="Tahoma" w:cs="Tahoma"/>
          <w:i/>
          <w:szCs w:val="22"/>
          <w:lang w:val="en-IE"/>
        </w:rPr>
        <w:t xml:space="preserve">The business environment is </w:t>
      </w:r>
      <w:r w:rsidR="000A26D4" w:rsidRPr="00104A5E">
        <w:rPr>
          <w:rFonts w:ascii="Tahoma" w:hAnsi="Tahoma" w:cs="Tahoma"/>
          <w:i/>
          <w:szCs w:val="22"/>
          <w:lang w:val="en-IE"/>
        </w:rPr>
        <w:t>stabilising</w:t>
      </w:r>
      <w:r w:rsidR="001D2B57" w:rsidRPr="00104A5E">
        <w:rPr>
          <w:rFonts w:ascii="Tahoma" w:hAnsi="Tahoma" w:cs="Tahoma"/>
          <w:i/>
          <w:szCs w:val="22"/>
          <w:lang w:val="en-IE"/>
        </w:rPr>
        <w:t>, with over half of companies describing their business as stable</w:t>
      </w:r>
      <w:r w:rsidR="000A26D4" w:rsidRPr="00104A5E">
        <w:rPr>
          <w:rFonts w:ascii="Tahoma" w:hAnsi="Tahoma" w:cs="Tahoma"/>
          <w:i/>
          <w:szCs w:val="22"/>
          <w:lang w:val="en-IE"/>
        </w:rPr>
        <w:t xml:space="preserve"> (51%)</w:t>
      </w:r>
      <w:r w:rsidR="006F0B89">
        <w:rPr>
          <w:rFonts w:ascii="Tahoma" w:hAnsi="Tahoma" w:cs="Tahoma"/>
          <w:i/>
          <w:szCs w:val="22"/>
          <w:lang w:val="en-IE"/>
        </w:rPr>
        <w:t xml:space="preserve">, </w:t>
      </w:r>
      <w:r w:rsidR="001B0AF8">
        <w:rPr>
          <w:rFonts w:ascii="Tahoma" w:hAnsi="Tahoma" w:cs="Tahoma"/>
          <w:i/>
          <w:szCs w:val="22"/>
          <w:lang w:val="en-IE"/>
        </w:rPr>
        <w:t>the haemorrhaging of jobs has stemmed and exporters are doing well</w:t>
      </w:r>
      <w:r w:rsidR="00233FCA">
        <w:rPr>
          <w:rFonts w:ascii="Tahoma" w:hAnsi="Tahoma" w:cs="Tahoma"/>
          <w:i/>
          <w:szCs w:val="22"/>
          <w:lang w:val="en-IE"/>
        </w:rPr>
        <w:t>. However</w:t>
      </w:r>
      <w:r w:rsidR="00683C4E">
        <w:rPr>
          <w:rFonts w:ascii="Tahoma" w:hAnsi="Tahoma" w:cs="Tahoma"/>
          <w:i/>
          <w:szCs w:val="22"/>
          <w:lang w:val="en-IE"/>
        </w:rPr>
        <w:t xml:space="preserve"> </w:t>
      </w:r>
      <w:r w:rsidR="001D2B57" w:rsidRPr="00104A5E">
        <w:rPr>
          <w:rFonts w:ascii="Tahoma" w:hAnsi="Tahoma" w:cs="Tahoma"/>
          <w:i/>
          <w:szCs w:val="22"/>
          <w:lang w:val="en-IE"/>
        </w:rPr>
        <w:t xml:space="preserve">there is still a long way to go in terms of companies experiencing growth, with only 13% indicating that they are in expansion mode at the moment. </w:t>
      </w:r>
      <w:r w:rsidR="001B0AF8">
        <w:rPr>
          <w:rFonts w:ascii="Tahoma" w:hAnsi="Tahoma" w:cs="Tahoma"/>
          <w:i/>
          <w:szCs w:val="22"/>
          <w:lang w:val="en-IE"/>
        </w:rPr>
        <w:t>Nevertheless, t</w:t>
      </w:r>
      <w:r w:rsidR="001D2B57" w:rsidRPr="00104A5E">
        <w:rPr>
          <w:rFonts w:ascii="Tahoma" w:hAnsi="Tahoma" w:cs="Tahoma"/>
          <w:i/>
          <w:szCs w:val="22"/>
          <w:lang w:val="en-IE"/>
        </w:rPr>
        <w:t xml:space="preserve">he results </w:t>
      </w:r>
      <w:r w:rsidR="00E24795" w:rsidRPr="00104A5E">
        <w:rPr>
          <w:rFonts w:ascii="Tahoma" w:hAnsi="Tahoma" w:cs="Tahoma"/>
          <w:i/>
          <w:szCs w:val="22"/>
          <w:lang w:val="en-IE"/>
        </w:rPr>
        <w:t xml:space="preserve">point to an expectation of a </w:t>
      </w:r>
      <w:r w:rsidR="00E7744B" w:rsidRPr="00104A5E">
        <w:rPr>
          <w:rFonts w:ascii="Tahoma" w:hAnsi="Tahoma" w:cs="Tahoma"/>
          <w:i/>
          <w:szCs w:val="22"/>
          <w:lang w:val="en-IE"/>
        </w:rPr>
        <w:t>potential uplift in sales and employment numbers which are good ind</w:t>
      </w:r>
      <w:r w:rsidR="001D2B57" w:rsidRPr="00104A5E">
        <w:rPr>
          <w:rFonts w:ascii="Tahoma" w:hAnsi="Tahoma" w:cs="Tahoma"/>
          <w:i/>
          <w:szCs w:val="22"/>
          <w:lang w:val="en-IE"/>
        </w:rPr>
        <w:t>icators of business confidence.</w:t>
      </w:r>
    </w:p>
    <w:p w:rsidR="008C3301" w:rsidRPr="00104A5E" w:rsidRDefault="008C3301" w:rsidP="00FC04EC">
      <w:pPr>
        <w:spacing w:line="360" w:lineRule="auto"/>
        <w:rPr>
          <w:rFonts w:ascii="Tahoma" w:hAnsi="Tahoma" w:cs="Tahoma"/>
          <w:i/>
          <w:szCs w:val="22"/>
          <w:lang w:val="en-IE"/>
        </w:rPr>
      </w:pPr>
    </w:p>
    <w:p w:rsidR="00223E2E" w:rsidRDefault="00911FF4" w:rsidP="00FC04EC">
      <w:pPr>
        <w:spacing w:line="360" w:lineRule="auto"/>
        <w:rPr>
          <w:rFonts w:ascii="Tahoma" w:hAnsi="Tahoma" w:cs="Tahoma"/>
          <w:szCs w:val="22"/>
        </w:rPr>
      </w:pPr>
      <w:r>
        <w:rPr>
          <w:rFonts w:ascii="Tahoma" w:hAnsi="Tahoma" w:cs="Tahoma"/>
          <w:i/>
          <w:szCs w:val="22"/>
          <w:lang w:val="en-IE"/>
        </w:rPr>
        <w:t xml:space="preserve">There remain however potential stumbling blocks on the road to full recovery.  The issue of rising costs particularly energy costs and the costs of overheads is posing a real challenge to businesses while </w:t>
      </w:r>
      <w:proofErr w:type="spellStart"/>
      <w:r>
        <w:rPr>
          <w:rFonts w:ascii="Tahoma" w:hAnsi="Tahoma" w:cs="Tahoma"/>
          <w:i/>
          <w:szCs w:val="22"/>
          <w:lang w:val="en-IE"/>
        </w:rPr>
        <w:t>cashflow</w:t>
      </w:r>
      <w:proofErr w:type="spellEnd"/>
      <w:r>
        <w:rPr>
          <w:rFonts w:ascii="Tahoma" w:hAnsi="Tahoma" w:cs="Tahoma"/>
          <w:i/>
          <w:szCs w:val="22"/>
          <w:lang w:val="en-IE"/>
        </w:rPr>
        <w:t xml:space="preserve"> problems related to repayment of debt and access to finance could yet derail the undoubted upward </w:t>
      </w:r>
      <w:proofErr w:type="spellStart"/>
      <w:r>
        <w:rPr>
          <w:rFonts w:ascii="Tahoma" w:hAnsi="Tahoma" w:cs="Tahoma"/>
          <w:i/>
          <w:szCs w:val="22"/>
          <w:lang w:val="en-IE"/>
        </w:rPr>
        <w:t>momemtum</w:t>
      </w:r>
      <w:proofErr w:type="spellEnd"/>
      <w:r>
        <w:rPr>
          <w:rFonts w:ascii="Tahoma" w:hAnsi="Tahoma" w:cs="Tahoma"/>
          <w:i/>
          <w:szCs w:val="22"/>
          <w:lang w:val="en-IE"/>
        </w:rPr>
        <w:t>.</w:t>
      </w:r>
      <w:r w:rsidR="00683C4E">
        <w:rPr>
          <w:rFonts w:ascii="Tahoma" w:hAnsi="Tahoma" w:cs="Tahoma"/>
          <w:i/>
          <w:szCs w:val="22"/>
          <w:lang w:val="en-IE"/>
        </w:rPr>
        <w:t xml:space="preserve"> </w:t>
      </w:r>
      <w:r w:rsidR="00245178" w:rsidRPr="00233FCA">
        <w:rPr>
          <w:rFonts w:ascii="Tahoma" w:hAnsi="Tahoma" w:cs="Tahoma"/>
          <w:i/>
          <w:szCs w:val="22"/>
          <w:lang w:val="en-IE"/>
        </w:rPr>
        <w:t>We are now at a critical juncture.</w:t>
      </w:r>
      <w:r w:rsidR="00245178" w:rsidRPr="00233FCA">
        <w:rPr>
          <w:rFonts w:ascii="Tahoma" w:hAnsi="Tahoma" w:cs="Tahoma"/>
          <w:i/>
          <w:color w:val="FF0000"/>
          <w:szCs w:val="22"/>
        </w:rPr>
        <w:t xml:space="preserve"> </w:t>
      </w:r>
      <w:r w:rsidR="00245178" w:rsidRPr="00233FCA">
        <w:rPr>
          <w:rFonts w:ascii="Tahoma" w:hAnsi="Tahoma" w:cs="Tahoma"/>
          <w:i/>
          <w:szCs w:val="22"/>
        </w:rPr>
        <w:t xml:space="preserve">From </w:t>
      </w:r>
      <w:proofErr w:type="spellStart"/>
      <w:r w:rsidR="00245178" w:rsidRPr="00233FCA">
        <w:rPr>
          <w:rFonts w:ascii="Tahoma" w:hAnsi="Tahoma" w:cs="Tahoma"/>
          <w:i/>
          <w:szCs w:val="22"/>
        </w:rPr>
        <w:t>stabilisation</w:t>
      </w:r>
      <w:proofErr w:type="spellEnd"/>
      <w:r w:rsidR="00245178" w:rsidRPr="00233FCA">
        <w:rPr>
          <w:rFonts w:ascii="Tahoma" w:hAnsi="Tahoma" w:cs="Tahoma"/>
          <w:i/>
          <w:szCs w:val="22"/>
        </w:rPr>
        <w:t>, you can build recovery</w:t>
      </w:r>
      <w:r w:rsidR="00245178" w:rsidRPr="00233FCA">
        <w:rPr>
          <w:rFonts w:ascii="Tahoma" w:hAnsi="Tahoma" w:cs="Tahoma"/>
          <w:i/>
          <w:szCs w:val="22"/>
          <w:lang w:val="en-IE"/>
        </w:rPr>
        <w:t xml:space="preserve"> and so this positive movement of firms into a different place in the business cycle means that </w:t>
      </w:r>
      <w:r w:rsidR="00223E2E" w:rsidRPr="00233FCA">
        <w:rPr>
          <w:rFonts w:ascii="Tahoma" w:hAnsi="Tahoma" w:cs="Tahoma"/>
          <w:i/>
          <w:szCs w:val="22"/>
          <w:lang w:val="en-IE"/>
        </w:rPr>
        <w:t xml:space="preserve">businesses </w:t>
      </w:r>
      <w:r w:rsidR="00245178" w:rsidRPr="00233FCA">
        <w:rPr>
          <w:rFonts w:ascii="Tahoma" w:hAnsi="Tahoma" w:cs="Tahoma"/>
          <w:i/>
          <w:szCs w:val="22"/>
        </w:rPr>
        <w:t>can now focus more on strategy and striving for growth again. That doesn’t happen when you are contracting or trying to survive at all costs.</w:t>
      </w:r>
      <w:r w:rsidR="00245178" w:rsidRPr="00104A5E">
        <w:rPr>
          <w:rFonts w:ascii="Tahoma" w:hAnsi="Tahoma" w:cs="Tahoma"/>
          <w:szCs w:val="22"/>
        </w:rPr>
        <w:t>”</w:t>
      </w:r>
      <w:r w:rsidR="00223E2E" w:rsidRPr="00223E2E">
        <w:rPr>
          <w:rFonts w:ascii="Tahoma" w:hAnsi="Tahoma" w:cs="Tahoma"/>
          <w:szCs w:val="22"/>
        </w:rPr>
        <w:t xml:space="preserve"> </w:t>
      </w:r>
    </w:p>
    <w:p w:rsidR="00223E2E" w:rsidRDefault="00223E2E" w:rsidP="00FC04EC">
      <w:pPr>
        <w:spacing w:line="360" w:lineRule="auto"/>
        <w:rPr>
          <w:rFonts w:ascii="Tahoma" w:hAnsi="Tahoma" w:cs="Tahoma"/>
          <w:szCs w:val="22"/>
        </w:rPr>
      </w:pPr>
    </w:p>
    <w:p w:rsidR="00245178" w:rsidRPr="00104A5E" w:rsidRDefault="00223E2E" w:rsidP="00FC04EC">
      <w:pPr>
        <w:spacing w:line="360" w:lineRule="auto"/>
        <w:rPr>
          <w:rFonts w:ascii="Tahoma" w:hAnsi="Tahoma" w:cs="Tahoma"/>
          <w:szCs w:val="22"/>
        </w:rPr>
      </w:pPr>
      <w:r w:rsidRPr="00104A5E">
        <w:rPr>
          <w:rFonts w:ascii="Tahoma" w:hAnsi="Tahoma" w:cs="Tahoma"/>
          <w:szCs w:val="22"/>
        </w:rPr>
        <w:lastRenderedPageBreak/>
        <w:t>The Business Monitor also revealed that more than half (51 per cent) of firms across the island don’t have a formal business plan in place.</w:t>
      </w:r>
      <w:r w:rsidRPr="00223E2E">
        <w:rPr>
          <w:rFonts w:ascii="Tahoma" w:hAnsi="Tahoma" w:cs="Tahoma"/>
          <w:szCs w:val="22"/>
        </w:rPr>
        <w:t xml:space="preserve"> </w:t>
      </w:r>
      <w:r w:rsidR="00233FCA">
        <w:rPr>
          <w:rFonts w:ascii="Tahoma" w:hAnsi="Tahoma" w:cs="Tahoma"/>
          <w:szCs w:val="22"/>
        </w:rPr>
        <w:t>“</w:t>
      </w:r>
      <w:r w:rsidRPr="00233FCA">
        <w:rPr>
          <w:rFonts w:ascii="Tahoma" w:hAnsi="Tahoma" w:cs="Tahoma"/>
          <w:i/>
          <w:szCs w:val="22"/>
        </w:rPr>
        <w:t>Although this can be time consuming, having a strategic plan pays off in the long-run as it ensures firms are focusing their resources in the right areas of the business. A more structured approach will help SMEs to move forward and agencies such as InterTradeIreland can support firms that are ready to find new markets, develop new products or services or expand their offerings</w:t>
      </w:r>
      <w:r w:rsidRPr="00104A5E">
        <w:rPr>
          <w:rFonts w:ascii="Tahoma" w:hAnsi="Tahoma" w:cs="Tahoma"/>
          <w:szCs w:val="22"/>
        </w:rPr>
        <w:t>,” Aidan concluded.</w:t>
      </w:r>
    </w:p>
    <w:p w:rsidR="00245178" w:rsidRPr="00104A5E" w:rsidRDefault="00245178" w:rsidP="00FC04EC">
      <w:pPr>
        <w:spacing w:line="360" w:lineRule="auto"/>
        <w:rPr>
          <w:rFonts w:ascii="Tahoma" w:hAnsi="Tahoma" w:cs="Tahoma"/>
          <w:i/>
          <w:szCs w:val="22"/>
          <w:lang w:val="en-IE"/>
        </w:rPr>
      </w:pPr>
    </w:p>
    <w:p w:rsidR="004C7B4E" w:rsidRPr="00104A5E" w:rsidRDefault="004C7B4E" w:rsidP="00E8752C">
      <w:pPr>
        <w:spacing w:line="360" w:lineRule="auto"/>
        <w:rPr>
          <w:rFonts w:ascii="Tahoma" w:hAnsi="Tahoma" w:cs="Tahoma"/>
          <w:szCs w:val="22"/>
        </w:rPr>
      </w:pPr>
      <w:bookmarkStart w:id="0" w:name="_GoBack"/>
      <w:bookmarkEnd w:id="0"/>
      <w:proofErr w:type="spellStart"/>
      <w:r w:rsidRPr="00104A5E">
        <w:rPr>
          <w:rFonts w:ascii="Tahoma" w:hAnsi="Tahoma" w:cs="Tahoma"/>
          <w:szCs w:val="22"/>
        </w:rPr>
        <w:t>InterTradereland’s</w:t>
      </w:r>
      <w:proofErr w:type="spellEnd"/>
      <w:r w:rsidRPr="00104A5E">
        <w:rPr>
          <w:rFonts w:ascii="Tahoma" w:hAnsi="Tahoma" w:cs="Tahoma"/>
          <w:szCs w:val="22"/>
        </w:rPr>
        <w:t xml:space="preserve"> quarterly Business Monitor survey is the largest and most comprehensive business survey on the island covering business owner’s views both Northern Ireland and Ireland from interviews conducted with more than 1,000 SMEs. It differs from other surveys in the fact that it is seen to be the ‘voice of local businesses’ feeding directly from telephone interviews conducted with a robust sample of businesses across a range of sectors.</w:t>
      </w:r>
    </w:p>
    <w:p w:rsidR="004C7B4E" w:rsidRPr="00104A5E" w:rsidRDefault="004C7B4E" w:rsidP="002A40D8">
      <w:pPr>
        <w:spacing w:line="360" w:lineRule="auto"/>
        <w:rPr>
          <w:rFonts w:ascii="Tahoma" w:hAnsi="Tahoma" w:cs="Tahoma"/>
          <w:szCs w:val="22"/>
          <w:lang w:val="en-IE"/>
        </w:rPr>
      </w:pPr>
    </w:p>
    <w:p w:rsidR="004C7B4E" w:rsidRPr="00104A5E" w:rsidRDefault="004C7B4E" w:rsidP="002A40D8">
      <w:pPr>
        <w:spacing w:line="360" w:lineRule="auto"/>
        <w:rPr>
          <w:rFonts w:ascii="Tahoma" w:hAnsi="Tahoma" w:cs="Tahoma"/>
          <w:szCs w:val="22"/>
          <w:lang w:val="en-IE"/>
        </w:rPr>
      </w:pPr>
    </w:p>
    <w:p w:rsidR="005E5113" w:rsidRPr="00104A5E" w:rsidRDefault="005E5113" w:rsidP="002A40D8">
      <w:pPr>
        <w:spacing w:line="360" w:lineRule="auto"/>
        <w:rPr>
          <w:rFonts w:ascii="Tahoma" w:hAnsi="Tahoma" w:cs="Tahoma"/>
          <w:b/>
          <w:szCs w:val="22"/>
          <w:lang w:val="en-IE"/>
        </w:rPr>
      </w:pPr>
      <w:r w:rsidRPr="00104A5E">
        <w:rPr>
          <w:rFonts w:ascii="Tahoma" w:hAnsi="Tahoma" w:cs="Tahoma"/>
          <w:b/>
          <w:szCs w:val="22"/>
          <w:lang w:val="en-IE"/>
        </w:rPr>
        <w:t>ENDS</w:t>
      </w:r>
    </w:p>
    <w:p w:rsidR="007359E1" w:rsidRDefault="00104A5E" w:rsidP="007359E1">
      <w:r w:rsidRPr="00104A5E">
        <w:rPr>
          <w:rFonts w:ascii="Tahoma" w:hAnsi="Tahoma" w:cs="Tahoma"/>
          <w:szCs w:val="22"/>
        </w:rPr>
        <w:t xml:space="preserve">A copy of the Executive Summary can be viewed at </w:t>
      </w:r>
      <w:hyperlink r:id="rId6" w:history="1">
        <w:r w:rsidR="007359E1">
          <w:rPr>
            <w:rStyle w:val="Hyperlink"/>
          </w:rPr>
          <w:t>http://www.intertradeireland.com/researchandpublications/publications/name,18193,en.php</w:t>
        </w:r>
      </w:hyperlink>
    </w:p>
    <w:p w:rsidR="00104A5E" w:rsidRPr="00104A5E" w:rsidRDefault="007359E1" w:rsidP="007359E1">
      <w:pPr>
        <w:rPr>
          <w:rFonts w:ascii="Tahoma" w:hAnsi="Tahoma" w:cs="Tahoma"/>
          <w:szCs w:val="22"/>
        </w:rPr>
      </w:pPr>
      <w:r w:rsidDel="007359E1">
        <w:t xml:space="preserve"> </w:t>
      </w:r>
    </w:p>
    <w:p w:rsidR="00104A5E" w:rsidRDefault="00104A5E" w:rsidP="00104A5E">
      <w:pPr>
        <w:spacing w:line="276" w:lineRule="auto"/>
        <w:rPr>
          <w:rFonts w:ascii="Calibri" w:hAnsi="Calibri" w:cs="Calibri"/>
          <w:b/>
        </w:rPr>
      </w:pPr>
    </w:p>
    <w:p w:rsidR="00DF4CB6" w:rsidRPr="00104A5E" w:rsidRDefault="00DF4CB6" w:rsidP="002A40D8">
      <w:pPr>
        <w:spacing w:line="360" w:lineRule="auto"/>
        <w:rPr>
          <w:rFonts w:ascii="Tahoma" w:hAnsi="Tahoma" w:cs="Tahoma"/>
          <w:b/>
          <w:szCs w:val="22"/>
          <w:lang w:val="en-IE"/>
        </w:rPr>
      </w:pPr>
    </w:p>
    <w:p w:rsidR="005E5113" w:rsidRPr="00104A5E" w:rsidRDefault="005E5113" w:rsidP="002A40D8">
      <w:pPr>
        <w:spacing w:line="360" w:lineRule="auto"/>
        <w:rPr>
          <w:rFonts w:ascii="Tahoma" w:hAnsi="Tahoma" w:cs="Tahoma"/>
          <w:b/>
          <w:szCs w:val="22"/>
          <w:lang w:val="en-IE"/>
        </w:rPr>
      </w:pPr>
      <w:r w:rsidRPr="00104A5E">
        <w:rPr>
          <w:rFonts w:ascii="Tahoma" w:hAnsi="Tahoma" w:cs="Tahoma"/>
          <w:b/>
          <w:szCs w:val="22"/>
          <w:lang w:val="en-IE"/>
        </w:rPr>
        <w:t>For further information:</w:t>
      </w:r>
    </w:p>
    <w:p w:rsidR="005E5113" w:rsidRPr="00104A5E" w:rsidRDefault="00C51B1F" w:rsidP="002A40D8">
      <w:pPr>
        <w:spacing w:line="360" w:lineRule="auto"/>
        <w:rPr>
          <w:rFonts w:ascii="Tahoma" w:hAnsi="Tahoma" w:cs="Tahoma"/>
          <w:szCs w:val="22"/>
          <w:lang w:val="en-IE"/>
        </w:rPr>
      </w:pPr>
      <w:r w:rsidRPr="00104A5E">
        <w:rPr>
          <w:rFonts w:ascii="Tahoma" w:hAnsi="Tahoma" w:cs="Tahoma"/>
          <w:szCs w:val="22"/>
          <w:lang w:val="en-IE"/>
        </w:rPr>
        <w:t>Morwenna Rice/Karen Ferris</w:t>
      </w:r>
    </w:p>
    <w:p w:rsidR="00DF4CB6" w:rsidRPr="00104A5E" w:rsidRDefault="00DF4CB6" w:rsidP="002A40D8">
      <w:pPr>
        <w:spacing w:line="360" w:lineRule="auto"/>
        <w:rPr>
          <w:rFonts w:ascii="Tahoma" w:hAnsi="Tahoma" w:cs="Tahoma"/>
          <w:szCs w:val="22"/>
          <w:lang w:val="en-IE"/>
        </w:rPr>
      </w:pPr>
      <w:r w:rsidRPr="00104A5E">
        <w:rPr>
          <w:rFonts w:ascii="Tahoma" w:hAnsi="Tahoma" w:cs="Tahoma"/>
          <w:szCs w:val="22"/>
          <w:lang w:val="en-IE"/>
        </w:rPr>
        <w:t>Drury</w:t>
      </w:r>
    </w:p>
    <w:p w:rsidR="00DF4CB6" w:rsidRPr="00104A5E" w:rsidRDefault="00C51B1F" w:rsidP="002A40D8">
      <w:pPr>
        <w:spacing w:line="360" w:lineRule="auto"/>
        <w:rPr>
          <w:rFonts w:ascii="Tahoma" w:hAnsi="Tahoma" w:cs="Tahoma"/>
          <w:szCs w:val="22"/>
          <w:lang w:val="en-IE"/>
        </w:rPr>
      </w:pPr>
      <w:r w:rsidRPr="00104A5E">
        <w:rPr>
          <w:rFonts w:ascii="Tahoma" w:hAnsi="Tahoma" w:cs="Tahoma"/>
          <w:szCs w:val="22"/>
          <w:lang w:val="en-IE"/>
        </w:rPr>
        <w:t xml:space="preserve">01 260 5000 / </w:t>
      </w:r>
      <w:r w:rsidR="0022164F" w:rsidRPr="00104A5E">
        <w:rPr>
          <w:rFonts w:ascii="Tahoma" w:hAnsi="Tahoma" w:cs="Tahoma"/>
          <w:szCs w:val="22"/>
          <w:lang w:val="en-IE"/>
        </w:rPr>
        <w:t>086 1940069</w:t>
      </w:r>
      <w:r w:rsidRPr="00104A5E">
        <w:rPr>
          <w:rFonts w:ascii="Tahoma" w:hAnsi="Tahoma" w:cs="Tahoma"/>
          <w:szCs w:val="22"/>
          <w:lang w:val="en-IE"/>
        </w:rPr>
        <w:t xml:space="preserve"> (MR) / 086 317 1248 (KF)</w:t>
      </w:r>
    </w:p>
    <w:sectPr w:rsidR="00DF4CB6" w:rsidRPr="00104A5E" w:rsidSect="00401E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pexNew-Book">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3D40"/>
    <w:multiLevelType w:val="hybridMultilevel"/>
    <w:tmpl w:val="4972069E"/>
    <w:lvl w:ilvl="0" w:tplc="07466B56">
      <w:start w:val="1"/>
      <w:numFmt w:val="bullet"/>
      <w:lvlText w:val="-"/>
      <w:lvlJc w:val="left"/>
      <w:pPr>
        <w:ind w:left="720" w:hanging="360"/>
      </w:pPr>
      <w:rPr>
        <w:rFonts w:ascii="Tahoma" w:eastAsia="Times New Roman"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AB51F08"/>
    <w:multiLevelType w:val="hybridMultilevel"/>
    <w:tmpl w:val="F96E9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EF3015"/>
    <w:rsid w:val="00080A95"/>
    <w:rsid w:val="00083BC0"/>
    <w:rsid w:val="000A26D4"/>
    <w:rsid w:val="000E245E"/>
    <w:rsid w:val="00104A5E"/>
    <w:rsid w:val="00114F3B"/>
    <w:rsid w:val="0013066C"/>
    <w:rsid w:val="00184805"/>
    <w:rsid w:val="0019185C"/>
    <w:rsid w:val="001B0AF8"/>
    <w:rsid w:val="001D2B57"/>
    <w:rsid w:val="001D30F3"/>
    <w:rsid w:val="001F35E2"/>
    <w:rsid w:val="0022164F"/>
    <w:rsid w:val="00223E2E"/>
    <w:rsid w:val="00224490"/>
    <w:rsid w:val="00233FCA"/>
    <w:rsid w:val="00242E6E"/>
    <w:rsid w:val="00245178"/>
    <w:rsid w:val="00260030"/>
    <w:rsid w:val="002627AA"/>
    <w:rsid w:val="002A40D8"/>
    <w:rsid w:val="002B115B"/>
    <w:rsid w:val="002D5BA7"/>
    <w:rsid w:val="00335198"/>
    <w:rsid w:val="00346D8F"/>
    <w:rsid w:val="003559F8"/>
    <w:rsid w:val="00361D3F"/>
    <w:rsid w:val="0037307E"/>
    <w:rsid w:val="003844BC"/>
    <w:rsid w:val="003B5DD3"/>
    <w:rsid w:val="00401E50"/>
    <w:rsid w:val="00404C71"/>
    <w:rsid w:val="004107DE"/>
    <w:rsid w:val="00452F74"/>
    <w:rsid w:val="0046204A"/>
    <w:rsid w:val="00472017"/>
    <w:rsid w:val="004C7B4E"/>
    <w:rsid w:val="004E0726"/>
    <w:rsid w:val="005A07CE"/>
    <w:rsid w:val="005C3865"/>
    <w:rsid w:val="005C3F3B"/>
    <w:rsid w:val="005C4525"/>
    <w:rsid w:val="005E5113"/>
    <w:rsid w:val="00670704"/>
    <w:rsid w:val="00680ABB"/>
    <w:rsid w:val="00683C4E"/>
    <w:rsid w:val="006B7624"/>
    <w:rsid w:val="006D0C5F"/>
    <w:rsid w:val="006F0B89"/>
    <w:rsid w:val="007009E6"/>
    <w:rsid w:val="0071042E"/>
    <w:rsid w:val="00723055"/>
    <w:rsid w:val="007248A2"/>
    <w:rsid w:val="007359E1"/>
    <w:rsid w:val="00737549"/>
    <w:rsid w:val="007613F1"/>
    <w:rsid w:val="007B5B57"/>
    <w:rsid w:val="00836914"/>
    <w:rsid w:val="00882AE8"/>
    <w:rsid w:val="008C3301"/>
    <w:rsid w:val="008D1F19"/>
    <w:rsid w:val="008E3F5B"/>
    <w:rsid w:val="009101CF"/>
    <w:rsid w:val="00911FF4"/>
    <w:rsid w:val="00947E63"/>
    <w:rsid w:val="00966ABD"/>
    <w:rsid w:val="009776FE"/>
    <w:rsid w:val="00985F45"/>
    <w:rsid w:val="009D08C3"/>
    <w:rsid w:val="009F1695"/>
    <w:rsid w:val="00A233D3"/>
    <w:rsid w:val="00A238D8"/>
    <w:rsid w:val="00A45ADF"/>
    <w:rsid w:val="00A63A5B"/>
    <w:rsid w:val="00A80790"/>
    <w:rsid w:val="00B15EDD"/>
    <w:rsid w:val="00B160E6"/>
    <w:rsid w:val="00B45E2F"/>
    <w:rsid w:val="00B51E9B"/>
    <w:rsid w:val="00B62582"/>
    <w:rsid w:val="00B7609F"/>
    <w:rsid w:val="00B76C78"/>
    <w:rsid w:val="00B95D8F"/>
    <w:rsid w:val="00BA04DE"/>
    <w:rsid w:val="00BA370A"/>
    <w:rsid w:val="00BC34DC"/>
    <w:rsid w:val="00BC583A"/>
    <w:rsid w:val="00BD4FE6"/>
    <w:rsid w:val="00C246F4"/>
    <w:rsid w:val="00C26056"/>
    <w:rsid w:val="00C5175A"/>
    <w:rsid w:val="00C51B1F"/>
    <w:rsid w:val="00C61A80"/>
    <w:rsid w:val="00C70ACF"/>
    <w:rsid w:val="00C97D77"/>
    <w:rsid w:val="00CC1C38"/>
    <w:rsid w:val="00CC43E2"/>
    <w:rsid w:val="00CD0038"/>
    <w:rsid w:val="00D217E2"/>
    <w:rsid w:val="00D81012"/>
    <w:rsid w:val="00D84372"/>
    <w:rsid w:val="00DC1CB3"/>
    <w:rsid w:val="00DD04F0"/>
    <w:rsid w:val="00DE5DF6"/>
    <w:rsid w:val="00DF4CB6"/>
    <w:rsid w:val="00E24795"/>
    <w:rsid w:val="00E36807"/>
    <w:rsid w:val="00E50F5C"/>
    <w:rsid w:val="00E7744B"/>
    <w:rsid w:val="00E8752C"/>
    <w:rsid w:val="00EF3015"/>
    <w:rsid w:val="00F068D6"/>
    <w:rsid w:val="00F11254"/>
    <w:rsid w:val="00F52F1B"/>
    <w:rsid w:val="00FC04EC"/>
    <w:rsid w:val="00FE20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15"/>
    <w:pPr>
      <w:spacing w:after="0" w:line="280" w:lineRule="atLeast"/>
    </w:pPr>
    <w:rPr>
      <w:rFonts w:ascii="ApexNew-Book" w:eastAsia="Times New Roman" w:hAnsi="ApexNew-Book"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38D8"/>
    <w:rPr>
      <w:i/>
      <w:iCs/>
    </w:rPr>
  </w:style>
  <w:style w:type="paragraph" w:styleId="BalloonText">
    <w:name w:val="Balloon Text"/>
    <w:basedOn w:val="Normal"/>
    <w:link w:val="BalloonTextChar"/>
    <w:uiPriority w:val="99"/>
    <w:semiHidden/>
    <w:unhideWhenUsed/>
    <w:rsid w:val="001F35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E2"/>
    <w:rPr>
      <w:rFonts w:ascii="Tahoma" w:eastAsia="Times New Roman" w:hAnsi="Tahoma" w:cs="Tahoma"/>
      <w:sz w:val="16"/>
      <w:szCs w:val="16"/>
      <w:lang w:val="en-US"/>
    </w:rPr>
  </w:style>
  <w:style w:type="character" w:styleId="Hyperlink">
    <w:name w:val="Hyperlink"/>
    <w:rsid w:val="001F35E2"/>
    <w:rPr>
      <w:color w:val="0000FF"/>
      <w:u w:val="single"/>
    </w:rPr>
  </w:style>
  <w:style w:type="character" w:styleId="CommentReference">
    <w:name w:val="annotation reference"/>
    <w:basedOn w:val="DefaultParagraphFont"/>
    <w:uiPriority w:val="99"/>
    <w:semiHidden/>
    <w:unhideWhenUsed/>
    <w:rsid w:val="00E36807"/>
    <w:rPr>
      <w:sz w:val="16"/>
      <w:szCs w:val="16"/>
    </w:rPr>
  </w:style>
  <w:style w:type="paragraph" w:styleId="CommentText">
    <w:name w:val="annotation text"/>
    <w:basedOn w:val="Normal"/>
    <w:link w:val="CommentTextChar"/>
    <w:uiPriority w:val="99"/>
    <w:semiHidden/>
    <w:unhideWhenUsed/>
    <w:rsid w:val="00E36807"/>
    <w:pPr>
      <w:spacing w:line="240" w:lineRule="auto"/>
    </w:pPr>
    <w:rPr>
      <w:sz w:val="20"/>
    </w:rPr>
  </w:style>
  <w:style w:type="character" w:customStyle="1" w:styleId="CommentTextChar">
    <w:name w:val="Comment Text Char"/>
    <w:basedOn w:val="DefaultParagraphFont"/>
    <w:link w:val="CommentText"/>
    <w:uiPriority w:val="99"/>
    <w:semiHidden/>
    <w:rsid w:val="00E36807"/>
    <w:rPr>
      <w:rFonts w:ascii="ApexNew-Book" w:eastAsia="Times New Roman" w:hAnsi="ApexNew-Book"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6807"/>
    <w:rPr>
      <w:b/>
      <w:bCs/>
    </w:rPr>
  </w:style>
  <w:style w:type="character" w:customStyle="1" w:styleId="CommentSubjectChar">
    <w:name w:val="Comment Subject Char"/>
    <w:basedOn w:val="CommentTextChar"/>
    <w:link w:val="CommentSubject"/>
    <w:uiPriority w:val="99"/>
    <w:semiHidden/>
    <w:rsid w:val="00E36807"/>
    <w:rPr>
      <w:rFonts w:ascii="ApexNew-Book" w:eastAsia="Times New Roman" w:hAnsi="ApexNew-Book" w:cs="Times New Roman"/>
      <w:b/>
      <w:bCs/>
      <w:sz w:val="20"/>
      <w:szCs w:val="20"/>
      <w:lang w:val="en-US"/>
    </w:rPr>
  </w:style>
  <w:style w:type="paragraph" w:styleId="NormalWeb">
    <w:name w:val="Normal (Web)"/>
    <w:basedOn w:val="Normal"/>
    <w:uiPriority w:val="99"/>
    <w:unhideWhenUsed/>
    <w:rsid w:val="00966ABD"/>
    <w:pPr>
      <w:spacing w:line="240" w:lineRule="auto"/>
    </w:pPr>
    <w:rPr>
      <w:rFonts w:ascii="Times New Roman" w:hAnsi="Times New Roman"/>
      <w:sz w:val="24"/>
      <w:szCs w:val="24"/>
      <w:lang w:val="en-IE" w:eastAsia="en-IE"/>
    </w:rPr>
  </w:style>
  <w:style w:type="paragraph" w:styleId="ListParagraph">
    <w:name w:val="List Paragraph"/>
    <w:basedOn w:val="Normal"/>
    <w:uiPriority w:val="34"/>
    <w:qFormat/>
    <w:rsid w:val="00724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15"/>
    <w:pPr>
      <w:spacing w:after="0" w:line="280" w:lineRule="atLeast"/>
    </w:pPr>
    <w:rPr>
      <w:rFonts w:ascii="ApexNew-Book" w:eastAsia="Times New Roman" w:hAnsi="ApexNew-Book"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38D8"/>
    <w:rPr>
      <w:i/>
      <w:iCs/>
    </w:rPr>
  </w:style>
  <w:style w:type="paragraph" w:styleId="BalloonText">
    <w:name w:val="Balloon Text"/>
    <w:basedOn w:val="Normal"/>
    <w:link w:val="BalloonTextChar"/>
    <w:uiPriority w:val="99"/>
    <w:semiHidden/>
    <w:unhideWhenUsed/>
    <w:rsid w:val="001F35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E2"/>
    <w:rPr>
      <w:rFonts w:ascii="Tahoma" w:eastAsia="Times New Roman" w:hAnsi="Tahoma" w:cs="Tahoma"/>
      <w:sz w:val="16"/>
      <w:szCs w:val="16"/>
      <w:lang w:val="en-US"/>
    </w:rPr>
  </w:style>
  <w:style w:type="character" w:styleId="Hyperlink">
    <w:name w:val="Hyperlink"/>
    <w:rsid w:val="001F35E2"/>
    <w:rPr>
      <w:color w:val="0000FF"/>
      <w:u w:val="single"/>
    </w:rPr>
  </w:style>
  <w:style w:type="character" w:styleId="CommentReference">
    <w:name w:val="annotation reference"/>
    <w:basedOn w:val="DefaultParagraphFont"/>
    <w:uiPriority w:val="99"/>
    <w:semiHidden/>
    <w:unhideWhenUsed/>
    <w:rsid w:val="00E36807"/>
    <w:rPr>
      <w:sz w:val="16"/>
      <w:szCs w:val="16"/>
    </w:rPr>
  </w:style>
  <w:style w:type="paragraph" w:styleId="CommentText">
    <w:name w:val="annotation text"/>
    <w:basedOn w:val="Normal"/>
    <w:link w:val="CommentTextChar"/>
    <w:uiPriority w:val="99"/>
    <w:semiHidden/>
    <w:unhideWhenUsed/>
    <w:rsid w:val="00E36807"/>
    <w:pPr>
      <w:spacing w:line="240" w:lineRule="auto"/>
    </w:pPr>
    <w:rPr>
      <w:sz w:val="20"/>
    </w:rPr>
  </w:style>
  <w:style w:type="character" w:customStyle="1" w:styleId="CommentTextChar">
    <w:name w:val="Comment Text Char"/>
    <w:basedOn w:val="DefaultParagraphFont"/>
    <w:link w:val="CommentText"/>
    <w:uiPriority w:val="99"/>
    <w:semiHidden/>
    <w:rsid w:val="00E36807"/>
    <w:rPr>
      <w:rFonts w:ascii="ApexNew-Book" w:eastAsia="Times New Roman" w:hAnsi="ApexNew-Book"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6807"/>
    <w:rPr>
      <w:b/>
      <w:bCs/>
    </w:rPr>
  </w:style>
  <w:style w:type="character" w:customStyle="1" w:styleId="CommentSubjectChar">
    <w:name w:val="Comment Subject Char"/>
    <w:basedOn w:val="CommentTextChar"/>
    <w:link w:val="CommentSubject"/>
    <w:uiPriority w:val="99"/>
    <w:semiHidden/>
    <w:rsid w:val="00E36807"/>
    <w:rPr>
      <w:rFonts w:ascii="ApexNew-Book" w:eastAsia="Times New Roman" w:hAnsi="ApexNew-Book" w:cs="Times New Roman"/>
      <w:b/>
      <w:bCs/>
      <w:sz w:val="20"/>
      <w:szCs w:val="20"/>
      <w:lang w:val="en-US"/>
    </w:rPr>
  </w:style>
  <w:style w:type="paragraph" w:styleId="NormalWeb">
    <w:name w:val="Normal (Web)"/>
    <w:basedOn w:val="Normal"/>
    <w:uiPriority w:val="99"/>
    <w:unhideWhenUsed/>
    <w:rsid w:val="00966ABD"/>
    <w:pPr>
      <w:spacing w:line="240" w:lineRule="auto"/>
    </w:pPr>
    <w:rPr>
      <w:rFonts w:ascii="Times New Roman" w:hAnsi="Times New Roman"/>
      <w:sz w:val="24"/>
      <w:szCs w:val="24"/>
      <w:lang w:val="en-IE" w:eastAsia="en-IE"/>
    </w:rPr>
  </w:style>
  <w:style w:type="paragraph" w:styleId="ListParagraph">
    <w:name w:val="List Paragraph"/>
    <w:basedOn w:val="Normal"/>
    <w:uiPriority w:val="34"/>
    <w:qFormat/>
    <w:rsid w:val="007248A2"/>
    <w:pPr>
      <w:ind w:left="720"/>
      <w:contextualSpacing/>
    </w:pPr>
  </w:style>
</w:styles>
</file>

<file path=word/webSettings.xml><?xml version="1.0" encoding="utf-8"?>
<w:webSettings xmlns:r="http://schemas.openxmlformats.org/officeDocument/2006/relationships" xmlns:w="http://schemas.openxmlformats.org/wordprocessingml/2006/main">
  <w:divs>
    <w:div w:id="21980138">
      <w:bodyDiv w:val="1"/>
      <w:marLeft w:val="0"/>
      <w:marRight w:val="0"/>
      <w:marTop w:val="0"/>
      <w:marBottom w:val="0"/>
      <w:divBdr>
        <w:top w:val="none" w:sz="0" w:space="0" w:color="auto"/>
        <w:left w:val="none" w:sz="0" w:space="0" w:color="auto"/>
        <w:bottom w:val="none" w:sz="0" w:space="0" w:color="auto"/>
        <w:right w:val="none" w:sz="0" w:space="0" w:color="auto"/>
      </w:divBdr>
    </w:div>
    <w:div w:id="1302270446">
      <w:bodyDiv w:val="1"/>
      <w:marLeft w:val="0"/>
      <w:marRight w:val="0"/>
      <w:marTop w:val="0"/>
      <w:marBottom w:val="0"/>
      <w:divBdr>
        <w:top w:val="none" w:sz="0" w:space="0" w:color="auto"/>
        <w:left w:val="none" w:sz="0" w:space="0" w:color="auto"/>
        <w:bottom w:val="none" w:sz="0" w:space="0" w:color="auto"/>
        <w:right w:val="none" w:sz="0" w:space="0" w:color="auto"/>
      </w:divBdr>
      <w:divsChild>
        <w:div w:id="1766077242">
          <w:marLeft w:val="0"/>
          <w:marRight w:val="0"/>
          <w:marTop w:val="0"/>
          <w:marBottom w:val="0"/>
          <w:divBdr>
            <w:top w:val="none" w:sz="0" w:space="0" w:color="auto"/>
            <w:left w:val="none" w:sz="0" w:space="0" w:color="auto"/>
            <w:bottom w:val="none" w:sz="0" w:space="0" w:color="auto"/>
            <w:right w:val="none" w:sz="0" w:space="0" w:color="auto"/>
          </w:divBdr>
          <w:divsChild>
            <w:div w:id="1217207974">
              <w:marLeft w:val="0"/>
              <w:marRight w:val="0"/>
              <w:marTop w:val="3915"/>
              <w:marBottom w:val="0"/>
              <w:divBdr>
                <w:top w:val="none" w:sz="0" w:space="0" w:color="auto"/>
                <w:left w:val="none" w:sz="0" w:space="0" w:color="auto"/>
                <w:bottom w:val="none" w:sz="0" w:space="0" w:color="auto"/>
                <w:right w:val="none" w:sz="0" w:space="0" w:color="auto"/>
              </w:divBdr>
              <w:divsChild>
                <w:div w:id="594628445">
                  <w:marLeft w:val="0"/>
                  <w:marRight w:val="0"/>
                  <w:marTop w:val="0"/>
                  <w:marBottom w:val="0"/>
                  <w:divBdr>
                    <w:top w:val="none" w:sz="0" w:space="0" w:color="auto"/>
                    <w:left w:val="none" w:sz="0" w:space="0" w:color="auto"/>
                    <w:bottom w:val="none" w:sz="0" w:space="0" w:color="auto"/>
                    <w:right w:val="none" w:sz="0" w:space="0" w:color="auto"/>
                  </w:divBdr>
                  <w:divsChild>
                    <w:div w:id="575482814">
                      <w:marLeft w:val="0"/>
                      <w:marRight w:val="0"/>
                      <w:marTop w:val="0"/>
                      <w:marBottom w:val="0"/>
                      <w:divBdr>
                        <w:top w:val="none" w:sz="0" w:space="0" w:color="auto"/>
                        <w:left w:val="none" w:sz="0" w:space="0" w:color="auto"/>
                        <w:bottom w:val="none" w:sz="0" w:space="0" w:color="auto"/>
                        <w:right w:val="none" w:sz="0" w:space="0" w:color="auto"/>
                      </w:divBdr>
                      <w:divsChild>
                        <w:div w:id="1211963565">
                          <w:marLeft w:val="-300"/>
                          <w:marRight w:val="0"/>
                          <w:marTop w:val="0"/>
                          <w:marBottom w:val="0"/>
                          <w:divBdr>
                            <w:top w:val="none" w:sz="0" w:space="0" w:color="auto"/>
                            <w:left w:val="none" w:sz="0" w:space="0" w:color="auto"/>
                            <w:bottom w:val="none" w:sz="0" w:space="0" w:color="auto"/>
                            <w:right w:val="none" w:sz="0" w:space="0" w:color="auto"/>
                          </w:divBdr>
                          <w:divsChild>
                            <w:div w:id="1648393056">
                              <w:marLeft w:val="0"/>
                              <w:marRight w:val="0"/>
                              <w:marTop w:val="0"/>
                              <w:marBottom w:val="0"/>
                              <w:divBdr>
                                <w:top w:val="none" w:sz="0" w:space="0" w:color="auto"/>
                                <w:left w:val="none" w:sz="0" w:space="0" w:color="auto"/>
                                <w:bottom w:val="none" w:sz="0" w:space="0" w:color="auto"/>
                                <w:right w:val="none" w:sz="0" w:space="0" w:color="auto"/>
                              </w:divBdr>
                              <w:divsChild>
                                <w:div w:id="7789139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tradeireland.com/researchandpublications/publications/name,18193,en.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F034-EEE3-4540-821D-A9783B6A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Morwenna Rice</dc:creator>
  <cp:lastModifiedBy>mchughe</cp:lastModifiedBy>
  <cp:revision>4</cp:revision>
  <cp:lastPrinted>2013-08-02T09:56:00Z</cp:lastPrinted>
  <dcterms:created xsi:type="dcterms:W3CDTF">2013-08-02T09:41:00Z</dcterms:created>
  <dcterms:modified xsi:type="dcterms:W3CDTF">2013-08-02T11:37:00Z</dcterms:modified>
</cp:coreProperties>
</file>