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40" w:rsidRDefault="009A7B40" w:rsidP="002B39CB">
      <w:pPr>
        <w:spacing w:after="0"/>
      </w:pPr>
      <w:r>
        <w:rPr>
          <w:noProof/>
          <w:lang w:eastAsia="en-GB"/>
        </w:rPr>
        <w:drawing>
          <wp:anchor distT="0" distB="0" distL="114300" distR="114300" simplePos="0" relativeHeight="251658240" behindDoc="0" locked="0" layoutInCell="1" allowOverlap="1">
            <wp:simplePos x="0" y="0"/>
            <wp:positionH relativeFrom="column">
              <wp:posOffset>3184525</wp:posOffset>
            </wp:positionH>
            <wp:positionV relativeFrom="paragraph">
              <wp:posOffset>-725170</wp:posOffset>
            </wp:positionV>
            <wp:extent cx="3260090" cy="9486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Brand-Logos-Corporate-DWP.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60090" cy="948690"/>
                    </a:xfrm>
                    <a:prstGeom prst="rect">
                      <a:avLst/>
                    </a:prstGeom>
                  </pic:spPr>
                </pic:pic>
              </a:graphicData>
            </a:graphic>
          </wp:anchor>
        </w:drawing>
      </w:r>
    </w:p>
    <w:p w:rsidR="00703A1E" w:rsidRPr="000B0DCA" w:rsidRDefault="00A81A67" w:rsidP="002B39CB">
      <w:pPr>
        <w:spacing w:after="0"/>
        <w:rPr>
          <w:b/>
        </w:rPr>
      </w:pPr>
      <w:r w:rsidRPr="000B0DCA">
        <w:rPr>
          <w:b/>
        </w:rPr>
        <w:t xml:space="preserve">Under embargo until </w:t>
      </w:r>
      <w:r w:rsidR="000B0DCA" w:rsidRPr="000B0DCA">
        <w:rPr>
          <w:b/>
        </w:rPr>
        <w:t>Monday 23 May</w:t>
      </w:r>
      <w:r w:rsidRPr="000B0DCA">
        <w:rPr>
          <w:b/>
        </w:rPr>
        <w:t xml:space="preserve"> at 00.01</w:t>
      </w:r>
    </w:p>
    <w:p w:rsidR="00FA358A" w:rsidRDefault="00FA358A" w:rsidP="002B39CB">
      <w:pPr>
        <w:spacing w:after="0"/>
      </w:pPr>
    </w:p>
    <w:p w:rsidR="00E55CE1" w:rsidRDefault="00E762C2" w:rsidP="002B39CB">
      <w:pPr>
        <w:spacing w:after="0"/>
        <w:jc w:val="center"/>
        <w:rPr>
          <w:b/>
        </w:rPr>
      </w:pPr>
      <w:r w:rsidRPr="008D1A60">
        <w:rPr>
          <w:b/>
        </w:rPr>
        <w:t xml:space="preserve">LATEST INTERTRADEIRELAND BUSINESS MONITOR REVEALS </w:t>
      </w:r>
      <w:r>
        <w:rPr>
          <w:b/>
        </w:rPr>
        <w:t xml:space="preserve">BUSINESSES WHICH ARE </w:t>
      </w:r>
    </w:p>
    <w:p w:rsidR="00E762C2" w:rsidRDefault="00E762C2" w:rsidP="002B39CB">
      <w:pPr>
        <w:spacing w:after="0"/>
        <w:jc w:val="center"/>
        <w:rPr>
          <w:b/>
        </w:rPr>
      </w:pPr>
      <w:r>
        <w:rPr>
          <w:b/>
        </w:rPr>
        <w:t xml:space="preserve">EXPORTING ARE OUTPERFORMING THOSE TRADING DOMESTICALLY </w:t>
      </w:r>
    </w:p>
    <w:p w:rsidR="00BE45A1" w:rsidRPr="008D1A60" w:rsidRDefault="00BE45A1" w:rsidP="002B39CB">
      <w:pPr>
        <w:spacing w:after="0"/>
        <w:jc w:val="center"/>
        <w:rPr>
          <w:b/>
        </w:rPr>
      </w:pPr>
    </w:p>
    <w:p w:rsidR="009A7B40" w:rsidRPr="005B5632" w:rsidRDefault="00E762C2" w:rsidP="002B39CB">
      <w:pPr>
        <w:pStyle w:val="ListParagraph"/>
        <w:numPr>
          <w:ilvl w:val="0"/>
          <w:numId w:val="2"/>
        </w:numPr>
        <w:spacing w:after="0"/>
      </w:pPr>
      <w:r w:rsidRPr="005B5632">
        <w:t>88% of firms on island stable or growing</w:t>
      </w:r>
      <w:r w:rsidR="005B5632" w:rsidRPr="005B5632">
        <w:t>; 55% of NI companies have ambition to grow</w:t>
      </w:r>
    </w:p>
    <w:p w:rsidR="00E762C2" w:rsidRPr="005B5632" w:rsidRDefault="009D2B76" w:rsidP="002B39CB">
      <w:pPr>
        <w:pStyle w:val="ListParagraph"/>
        <w:numPr>
          <w:ilvl w:val="0"/>
          <w:numId w:val="2"/>
        </w:numPr>
        <w:spacing w:after="0"/>
      </w:pPr>
      <w:r>
        <w:t xml:space="preserve">Similar levels of businesses across the island are stable or growing; however, </w:t>
      </w:r>
      <w:r w:rsidR="00E762C2" w:rsidRPr="005B5632">
        <w:t>3</w:t>
      </w:r>
      <w:r w:rsidR="00002549" w:rsidRPr="005B5632">
        <w:t>2</w:t>
      </w:r>
      <w:r w:rsidR="00E762C2" w:rsidRPr="005B5632">
        <w:t>% of firms in Northern Ireland reporting growth</w:t>
      </w:r>
      <w:r w:rsidR="00002549" w:rsidRPr="005B5632">
        <w:t xml:space="preserve"> compared to 41% in Republic of </w:t>
      </w:r>
      <w:r w:rsidR="005B5632">
        <w:t>Ireland</w:t>
      </w:r>
    </w:p>
    <w:p w:rsidR="00E762C2" w:rsidRPr="005B5632" w:rsidRDefault="00E762C2" w:rsidP="002B39CB">
      <w:pPr>
        <w:pStyle w:val="ListParagraph"/>
        <w:numPr>
          <w:ilvl w:val="0"/>
          <w:numId w:val="2"/>
        </w:numPr>
        <w:spacing w:after="0"/>
      </w:pPr>
      <w:r w:rsidRPr="005B5632">
        <w:t xml:space="preserve">Growth bonus lies with exporters – </w:t>
      </w:r>
      <w:r w:rsidRPr="00521594">
        <w:t>5</w:t>
      </w:r>
      <w:r w:rsidR="00521594">
        <w:t>1</w:t>
      </w:r>
      <w:r w:rsidRPr="00521594">
        <w:t xml:space="preserve">% trading in cross border market </w:t>
      </w:r>
      <w:r w:rsidR="00002549" w:rsidRPr="00521594">
        <w:t>have reported</w:t>
      </w:r>
      <w:r w:rsidRPr="00521594">
        <w:t xml:space="preserve"> grow</w:t>
      </w:r>
      <w:r w:rsidR="00002549" w:rsidRPr="005B5632">
        <w:t>th</w:t>
      </w:r>
      <w:r w:rsidRPr="005B5632">
        <w:t xml:space="preserve"> compared to 34% active only in their domestic market</w:t>
      </w:r>
    </w:p>
    <w:p w:rsidR="00E762C2" w:rsidRPr="005B5632" w:rsidRDefault="00002549" w:rsidP="002B39CB">
      <w:pPr>
        <w:pStyle w:val="ListParagraph"/>
        <w:numPr>
          <w:ilvl w:val="0"/>
          <w:numId w:val="2"/>
        </w:numPr>
        <w:spacing w:after="0"/>
      </w:pPr>
      <w:r w:rsidRPr="005B5632">
        <w:t>Positive u</w:t>
      </w:r>
      <w:r w:rsidR="00E762C2" w:rsidRPr="005B5632">
        <w:t>pturn in performance of construction sector</w:t>
      </w:r>
      <w:r w:rsidRPr="005B5632">
        <w:t xml:space="preserve"> while manufacturing industry faces increasing difficulties </w:t>
      </w:r>
    </w:p>
    <w:p w:rsidR="00E762C2" w:rsidRPr="005B5632" w:rsidRDefault="00E762C2" w:rsidP="002B39CB">
      <w:pPr>
        <w:pStyle w:val="ListParagraph"/>
        <w:numPr>
          <w:ilvl w:val="0"/>
          <w:numId w:val="2"/>
        </w:numPr>
        <w:spacing w:after="0"/>
      </w:pPr>
      <w:r w:rsidRPr="005B5632">
        <w:t>76% of firms close to or at full capacity</w:t>
      </w:r>
    </w:p>
    <w:p w:rsidR="00E762C2" w:rsidRPr="005B5632" w:rsidRDefault="00E762C2" w:rsidP="002B39CB">
      <w:pPr>
        <w:pStyle w:val="ListParagraph"/>
        <w:numPr>
          <w:ilvl w:val="0"/>
          <w:numId w:val="2"/>
        </w:numPr>
        <w:spacing w:after="0"/>
      </w:pPr>
      <w:r w:rsidRPr="005B5632">
        <w:t xml:space="preserve">Cash flow and competition </w:t>
      </w:r>
      <w:r w:rsidR="00002549" w:rsidRPr="005B5632">
        <w:t>are key business concerns with</w:t>
      </w:r>
      <w:r w:rsidR="00273DDC" w:rsidRPr="005B5632">
        <w:t xml:space="preserve"> a quarter</w:t>
      </w:r>
      <w:r w:rsidR="00002549" w:rsidRPr="005B5632">
        <w:t xml:space="preserve"> of businesses stating that access to finance is an increasing priority </w:t>
      </w:r>
    </w:p>
    <w:p w:rsidR="00BE45A1" w:rsidRPr="00002549" w:rsidRDefault="00BE45A1" w:rsidP="00BE45A1">
      <w:pPr>
        <w:pStyle w:val="ListParagraph"/>
        <w:spacing w:after="0"/>
      </w:pPr>
    </w:p>
    <w:p w:rsidR="00E31D76" w:rsidRDefault="00002549" w:rsidP="002B39CB">
      <w:pPr>
        <w:spacing w:after="0"/>
      </w:pPr>
      <w:r>
        <w:t xml:space="preserve">The latest quarterly Business Monitor Report (January to March 2016) released today highlighted an overall continuing solid picture of recovery with </w:t>
      </w:r>
      <w:r w:rsidR="00E31D76">
        <w:t xml:space="preserve">88% of businesses on the island reporting growth; however </w:t>
      </w:r>
      <w:r w:rsidR="004127A8">
        <w:t>the disparity</w:t>
      </w:r>
      <w:r w:rsidR="00E31D76">
        <w:t xml:space="preserve"> </w:t>
      </w:r>
      <w:r w:rsidR="004127A8">
        <w:t>between</w:t>
      </w:r>
      <w:r w:rsidR="00E31D76">
        <w:t xml:space="preserve"> </w:t>
      </w:r>
      <w:r w:rsidR="004127A8">
        <w:t>domestic</w:t>
      </w:r>
      <w:r w:rsidR="00E31D76">
        <w:t xml:space="preserve"> market</w:t>
      </w:r>
      <w:r w:rsidR="004127A8">
        <w:t xml:space="preserve"> traders and </w:t>
      </w:r>
      <w:r w:rsidR="005B5632">
        <w:t>those engaging in export</w:t>
      </w:r>
      <w:r w:rsidR="00E31D76">
        <w:t xml:space="preserve"> </w:t>
      </w:r>
      <w:r w:rsidR="004127A8">
        <w:t>is increasing</w:t>
      </w:r>
      <w:r w:rsidR="00E31D76">
        <w:t xml:space="preserve">.   </w:t>
      </w:r>
    </w:p>
    <w:p w:rsidR="002B39CB" w:rsidRDefault="002B39CB" w:rsidP="002B39CB">
      <w:pPr>
        <w:spacing w:after="0"/>
      </w:pPr>
    </w:p>
    <w:p w:rsidR="00002549" w:rsidRDefault="00E31D76" w:rsidP="002B39CB">
      <w:pPr>
        <w:spacing w:after="0"/>
      </w:pPr>
      <w:r>
        <w:t xml:space="preserve">The research by InterTradeIreland indicates </w:t>
      </w:r>
      <w:r w:rsidR="00003870">
        <w:t>there is a</w:t>
      </w:r>
      <w:r>
        <w:t xml:space="preserve"> gap in growth between Northern Ireland, where 32% of firms reported growth this quarter</w:t>
      </w:r>
      <w:r w:rsidR="00AF255B">
        <w:t>,</w:t>
      </w:r>
      <w:r>
        <w:t xml:space="preserve"> compared to 41% in Ireland</w:t>
      </w:r>
      <w:r w:rsidR="004127A8">
        <w:t>, which is almost a direct reversal of the</w:t>
      </w:r>
      <w:r w:rsidR="005B5632">
        <w:t xml:space="preserve"> </w:t>
      </w:r>
      <w:r>
        <w:t>2015 Q</w:t>
      </w:r>
      <w:r w:rsidR="00DD3212">
        <w:t>4</w:t>
      </w:r>
      <w:r>
        <w:t xml:space="preserve"> </w:t>
      </w:r>
      <w:r w:rsidR="004127A8">
        <w:t>findings when</w:t>
      </w:r>
      <w:r w:rsidR="002B39CB">
        <w:t xml:space="preserve"> </w:t>
      </w:r>
      <w:r w:rsidR="00DD3212">
        <w:t>41% of Northern Ireland SMEs repor</w:t>
      </w:r>
      <w:r w:rsidR="00AF255B">
        <w:t>ted</w:t>
      </w:r>
      <w:r w:rsidR="00DD3212">
        <w:t xml:space="preserve"> growth as opposed to 34% based in Ireland</w:t>
      </w:r>
      <w:r w:rsidR="002B39CB">
        <w:t>.</w:t>
      </w:r>
      <w:r w:rsidR="005570A8">
        <w:t xml:space="preserve">  </w:t>
      </w:r>
      <w:r w:rsidR="00DD3212">
        <w:t>This quarter, a</w:t>
      </w:r>
      <w:r w:rsidR="005570A8">
        <w:t>cross the island, a</w:t>
      </w:r>
      <w:r w:rsidR="004127A8">
        <w:t>n</w:t>
      </w:r>
      <w:r w:rsidR="005570A8">
        <w:t xml:space="preserve"> </w:t>
      </w:r>
      <w:r w:rsidR="004127A8">
        <w:t>imbalance</w:t>
      </w:r>
      <w:r w:rsidR="005570A8">
        <w:t xml:space="preserve"> was also </w:t>
      </w:r>
      <w:r w:rsidR="004127A8">
        <w:t>seen</w:t>
      </w:r>
      <w:r w:rsidR="005570A8">
        <w:t xml:space="preserve"> in the size of firms that are growing, with more medium (55%) and large (60%) firms in growth mode compared to only 36% of smaller firms.</w:t>
      </w:r>
    </w:p>
    <w:p w:rsidR="002B39CB" w:rsidRDefault="002B39CB" w:rsidP="002B39CB">
      <w:pPr>
        <w:spacing w:after="0"/>
      </w:pPr>
    </w:p>
    <w:p w:rsidR="002C46A1" w:rsidRDefault="00BE45A1" w:rsidP="002B39CB">
      <w:pPr>
        <w:spacing w:after="0"/>
      </w:pPr>
      <w:r>
        <w:t xml:space="preserve">The benefits of exporting are clearly seen in the survey, with 52% of those trading in the cross border market reporting growth </w:t>
      </w:r>
      <w:r w:rsidR="002C46A1">
        <w:t xml:space="preserve">this quarter, </w:t>
      </w:r>
      <w:r>
        <w:t>compared to 34% of companies which are solely active in their domestic market.</w:t>
      </w:r>
      <w:r w:rsidR="00273DDC">
        <w:t xml:space="preserve">  Just under two thirds of these SMEs (62%) are based in Northern Ireland and </w:t>
      </w:r>
      <w:r w:rsidR="002C46A1">
        <w:t xml:space="preserve">have sold their products and services within the Republic of Ireland in the last 12 months, </w:t>
      </w:r>
      <w:r w:rsidR="009D2B76">
        <w:t>accelerating</w:t>
      </w:r>
      <w:r w:rsidR="002C46A1">
        <w:t xml:space="preserve"> their growth and development.  </w:t>
      </w:r>
    </w:p>
    <w:p w:rsidR="002C46A1" w:rsidRDefault="002C46A1" w:rsidP="002B39CB">
      <w:pPr>
        <w:spacing w:after="0"/>
      </w:pPr>
    </w:p>
    <w:p w:rsidR="00521594" w:rsidRDefault="008A53D2" w:rsidP="002B39CB">
      <w:pPr>
        <w:spacing w:after="0"/>
      </w:pPr>
      <w:r>
        <w:t xml:space="preserve">In addition, </w:t>
      </w:r>
      <w:r w:rsidR="002C46A1">
        <w:t>69%</w:t>
      </w:r>
      <w:r>
        <w:t xml:space="preserve"> of those</w:t>
      </w:r>
      <w:r w:rsidR="002C46A1">
        <w:t xml:space="preserve"> which have exported initially in the cross</w:t>
      </w:r>
      <w:r w:rsidR="004127A8">
        <w:t xml:space="preserve"> </w:t>
      </w:r>
      <w:r w:rsidR="002C46A1">
        <w:t>border market</w:t>
      </w:r>
      <w:r w:rsidR="00BA2A76">
        <w:t>,</w:t>
      </w:r>
      <w:r w:rsidR="002C46A1">
        <w:t xml:space="preserve"> have used this experience to move into other new markets within the UK, Europe or further afield, demonstrating that the</w:t>
      </w:r>
      <w:r w:rsidR="004127A8">
        <w:t>se vital</w:t>
      </w:r>
      <w:r w:rsidR="002C46A1">
        <w:t xml:space="preserve"> first steps </w:t>
      </w:r>
      <w:r w:rsidR="004127A8">
        <w:t>in</w:t>
      </w:r>
      <w:r w:rsidR="002C46A1">
        <w:t xml:space="preserve"> exporting can open </w:t>
      </w:r>
      <w:r>
        <w:t>further</w:t>
      </w:r>
      <w:r w:rsidR="002C46A1">
        <w:t xml:space="preserve"> business opportunities for firms.</w:t>
      </w:r>
      <w:r w:rsidR="00BA2A76">
        <w:t xml:space="preserve">  Many </w:t>
      </w:r>
      <w:r w:rsidR="00003870">
        <w:t>companies</w:t>
      </w:r>
      <w:r w:rsidR="00BA2A76">
        <w:t xml:space="preserve"> trading successfully outside their own markets have been engaged in exporting for more than five years.  </w:t>
      </w:r>
      <w:r w:rsidR="002C46A1">
        <w:t xml:space="preserve">   </w:t>
      </w:r>
      <w:r w:rsidR="001A6812">
        <w:t xml:space="preserve"> </w:t>
      </w:r>
    </w:p>
    <w:p w:rsidR="00521594" w:rsidRDefault="00521594" w:rsidP="00521594">
      <w:pPr>
        <w:spacing w:after="0"/>
      </w:pPr>
    </w:p>
    <w:p w:rsidR="00521594" w:rsidRDefault="00521594" w:rsidP="00521594">
      <w:r w:rsidRPr="007F28C7">
        <w:t>Aidan Gough, Strategy and Policy Director at InterTradeIreland said:  “With a general ambition to grow reported by 55% of firms in N</w:t>
      </w:r>
      <w:r w:rsidR="000B0DCA" w:rsidRPr="007F28C7">
        <w:t>orthern Ireland</w:t>
      </w:r>
      <w:r w:rsidRPr="007F28C7">
        <w:t>, awareness of and access to business supports has never been more vital to help them overcome initial reticence</w:t>
      </w:r>
      <w:r w:rsidR="002B4AA5" w:rsidRPr="007F28C7">
        <w:t xml:space="preserve"> towards exporting</w:t>
      </w:r>
      <w:r w:rsidR="000B0DCA" w:rsidRPr="007F28C7">
        <w:t xml:space="preserve">.  </w:t>
      </w:r>
      <w:r w:rsidR="002B4AA5" w:rsidRPr="007F28C7">
        <w:t xml:space="preserve">With a well-thought out strategy, </w:t>
      </w:r>
      <w:r w:rsidRPr="007F28C7">
        <w:t>business</w:t>
      </w:r>
      <w:r w:rsidR="002B4AA5" w:rsidRPr="007F28C7">
        <w:t xml:space="preserve">es can </w:t>
      </w:r>
      <w:r w:rsidR="007F28C7" w:rsidRPr="007F28C7">
        <w:t>move onto</w:t>
      </w:r>
      <w:r w:rsidRPr="007F28C7">
        <w:t xml:space="preserve"> a growth trajectory or pathway that is consistent with the strategy outlined in the ‘Export Matters Action Plan’ </w:t>
      </w:r>
      <w:r w:rsidR="000B0DCA" w:rsidRPr="007F28C7">
        <w:t xml:space="preserve">launched recently </w:t>
      </w:r>
      <w:r w:rsidRPr="007F28C7">
        <w:t xml:space="preserve">by the then Department for Enterprise Trade and Investment (now known </w:t>
      </w:r>
      <w:r w:rsidR="0094661A" w:rsidRPr="007F28C7">
        <w:t>as the</w:t>
      </w:r>
      <w:r w:rsidRPr="007F28C7">
        <w:t xml:space="preserve"> Department for the Economy).</w:t>
      </w:r>
      <w:r w:rsidR="002B4AA5" w:rsidRPr="007F28C7">
        <w:t>”</w:t>
      </w:r>
    </w:p>
    <w:p w:rsidR="00521594" w:rsidRDefault="00521594" w:rsidP="00521594">
      <w:r>
        <w:lastRenderedPageBreak/>
        <w:t>In terms of sectoral performance, figures for the manufacturing sector, while broadly positive, point to some concerns. In particular, decreases in the numbers reporting sales and employment growth over the past quarter. On the other hand, the construction sector continues to rebound from its</w:t>
      </w:r>
      <w:r>
        <w:rPr>
          <w:color w:val="FF0000"/>
        </w:rPr>
        <w:t xml:space="preserve"> </w:t>
      </w:r>
      <w:r w:rsidR="0094661A" w:rsidRPr="00521594">
        <w:t>low point</w:t>
      </w:r>
      <w:r>
        <w:t xml:space="preserve"> eight years ago. </w:t>
      </w:r>
    </w:p>
    <w:p w:rsidR="00521594" w:rsidRDefault="00521594" w:rsidP="00521594">
      <w:r>
        <w:t>Aidan continued: “The outlook for employment remains cautiously positive with</w:t>
      </w:r>
      <w:r w:rsidR="002B4AA5">
        <w:t xml:space="preserve"> 13%</w:t>
      </w:r>
      <w:r>
        <w:t xml:space="preserve"> of businesses planning to increase jobs and only 1</w:t>
      </w:r>
      <w:r w:rsidR="002B4AA5">
        <w:t xml:space="preserve">% </w:t>
      </w:r>
      <w:r>
        <w:t>planning to decrease employment in the next year.  This outlook is shared across all sectors but particular</w:t>
      </w:r>
      <w:r w:rsidR="002B4AA5">
        <w:t>ly</w:t>
      </w:r>
      <w:r>
        <w:t xml:space="preserve"> within the Professional Services Sector.</w:t>
      </w:r>
    </w:p>
    <w:p w:rsidR="00FE52AF" w:rsidRDefault="00D218F8" w:rsidP="00FE52AF">
      <w:pPr>
        <w:spacing w:after="0"/>
      </w:pPr>
      <w:r>
        <w:t>“</w:t>
      </w:r>
      <w:r w:rsidR="00FD3C20">
        <w:t xml:space="preserve">In relation to exporting, </w:t>
      </w:r>
      <w:r w:rsidR="00FE52AF">
        <w:t>there still appears to be apprehension among businesses,</w:t>
      </w:r>
      <w:r w:rsidR="00FE52AF" w:rsidRPr="002C46A1">
        <w:t xml:space="preserve"> </w:t>
      </w:r>
      <w:r w:rsidR="00FE52AF">
        <w:t>both north and south, which have suitable goods and services for cross border trading</w:t>
      </w:r>
      <w:r w:rsidR="002B4AA5">
        <w:t>,</w:t>
      </w:r>
      <w:r w:rsidR="00FD3C20">
        <w:t xml:space="preserve"> to export or consider exporting</w:t>
      </w:r>
      <w:r w:rsidR="00FE52AF">
        <w:t xml:space="preserve">.  Three quarters of firms on the island are not exporting in any form, with 55% stating they either ‘don’t want to’ or feel their closest market, cross border, is ‘too far away’.  An additional 18% are concerned about the ‘costs associated with entry to new markets’. </w:t>
      </w:r>
    </w:p>
    <w:p w:rsidR="002B4AA5" w:rsidRDefault="002B4AA5" w:rsidP="00951C88">
      <w:pPr>
        <w:spacing w:after="0"/>
      </w:pPr>
    </w:p>
    <w:p w:rsidR="00FE52AF" w:rsidRDefault="00D218F8" w:rsidP="00951C88">
      <w:pPr>
        <w:spacing w:after="0"/>
        <w:rPr>
          <w:color w:val="FF0000"/>
        </w:rPr>
      </w:pPr>
      <w:r>
        <w:t>“</w:t>
      </w:r>
      <w:r w:rsidR="00FE52AF">
        <w:t xml:space="preserve">In </w:t>
      </w:r>
      <w:r w:rsidR="00FD3C20">
        <w:t>summary</w:t>
      </w:r>
      <w:r w:rsidR="00FE52AF">
        <w:t xml:space="preserve">, the results which assess the pulse and mood of businesses across the </w:t>
      </w:r>
      <w:proofErr w:type="gramStart"/>
      <w:r w:rsidR="00FE52AF">
        <w:t>island,</w:t>
      </w:r>
      <w:proofErr w:type="gramEnd"/>
      <w:r w:rsidR="00FE52AF">
        <w:t xml:space="preserve"> support the cautiously positive economic projections for both econo</w:t>
      </w:r>
      <w:bookmarkStart w:id="0" w:name="_GoBack"/>
      <w:bookmarkEnd w:id="0"/>
      <w:r w:rsidR="00FE52AF">
        <w:t xml:space="preserve">mies.  But given </w:t>
      </w:r>
      <w:r w:rsidR="00951C88">
        <w:t xml:space="preserve">that businesses which are exporting are outperforming those trading domestically, </w:t>
      </w:r>
      <w:r w:rsidR="00FE52AF" w:rsidRPr="00EB170B">
        <w:t xml:space="preserve">they also </w:t>
      </w:r>
      <w:r w:rsidRPr="00EB170B">
        <w:t>indicate that</w:t>
      </w:r>
      <w:r w:rsidR="00FE52AF" w:rsidRPr="00EB170B">
        <w:t xml:space="preserve"> unexpected external shocks beyond our control could disrupt what is now a fairly positive economic</w:t>
      </w:r>
      <w:r w:rsidR="00EB170B" w:rsidRPr="00EB170B">
        <w:t xml:space="preserve"> outlook.</w:t>
      </w:r>
      <w:r w:rsidRPr="00EB170B">
        <w:t>”</w:t>
      </w:r>
      <w:r>
        <w:t xml:space="preserve"> he added</w:t>
      </w:r>
      <w:r w:rsidR="0094661A">
        <w:t>.</w:t>
      </w:r>
      <w:r w:rsidR="00FE52AF">
        <w:t xml:space="preserve">  </w:t>
      </w:r>
    </w:p>
    <w:p w:rsidR="00B27F6D" w:rsidRDefault="00FE52AF" w:rsidP="00951C88">
      <w:pPr>
        <w:spacing w:after="0"/>
        <w:rPr>
          <w:b/>
        </w:rPr>
      </w:pPr>
      <w:r w:rsidRPr="00BA2A76" w:rsidDel="00521594">
        <w:t xml:space="preserve"> </w:t>
      </w:r>
    </w:p>
    <w:p w:rsidR="009C735F" w:rsidRDefault="009C735F" w:rsidP="002B39CB">
      <w:pPr>
        <w:spacing w:after="0"/>
        <w:jc w:val="center"/>
        <w:rPr>
          <w:b/>
        </w:rPr>
      </w:pPr>
    </w:p>
    <w:p w:rsidR="00A81A67" w:rsidRPr="00A81A67" w:rsidRDefault="00A81A67" w:rsidP="002B39CB">
      <w:pPr>
        <w:spacing w:after="0"/>
        <w:jc w:val="center"/>
        <w:rPr>
          <w:b/>
        </w:rPr>
      </w:pPr>
      <w:r w:rsidRPr="00A81A67">
        <w:rPr>
          <w:b/>
        </w:rPr>
        <w:t>ENDS</w:t>
      </w:r>
    </w:p>
    <w:p w:rsidR="00B27F6D" w:rsidRDefault="00B27F6D" w:rsidP="002B39CB">
      <w:pPr>
        <w:spacing w:after="0" w:line="240" w:lineRule="auto"/>
      </w:pPr>
    </w:p>
    <w:p w:rsidR="00A81A67" w:rsidRDefault="00A81A67" w:rsidP="002B39CB">
      <w:pPr>
        <w:spacing w:after="0" w:line="240" w:lineRule="auto"/>
      </w:pPr>
      <w:r>
        <w:t>For further information:</w:t>
      </w:r>
    </w:p>
    <w:p w:rsidR="00A81A67" w:rsidRDefault="00A81A67" w:rsidP="002B39CB">
      <w:pPr>
        <w:spacing w:after="0" w:line="240" w:lineRule="auto"/>
      </w:pPr>
      <w:r>
        <w:t>Suzie Fisher, dcp strategic communication</w:t>
      </w:r>
    </w:p>
    <w:p w:rsidR="00A81A67" w:rsidRDefault="00A81A67" w:rsidP="002B39CB">
      <w:pPr>
        <w:spacing w:after="0" w:line="240" w:lineRule="auto"/>
      </w:pPr>
      <w:r>
        <w:t xml:space="preserve">T: 028 9037 0137 M: 07802 297240 E: </w:t>
      </w:r>
      <w:hyperlink r:id="rId7" w:history="1">
        <w:r w:rsidR="009C735F" w:rsidRPr="008B25BD">
          <w:rPr>
            <w:rStyle w:val="Hyperlink"/>
          </w:rPr>
          <w:t>suzie@dcppr.co.uk</w:t>
        </w:r>
      </w:hyperlink>
    </w:p>
    <w:p w:rsidR="009C735F" w:rsidRDefault="009C735F" w:rsidP="002B39CB">
      <w:pPr>
        <w:spacing w:after="0" w:line="240" w:lineRule="auto"/>
      </w:pPr>
    </w:p>
    <w:p w:rsidR="009C735F" w:rsidRPr="009C735F" w:rsidRDefault="009C735F" w:rsidP="002B39CB">
      <w:pPr>
        <w:spacing w:after="0" w:line="240" w:lineRule="auto"/>
        <w:rPr>
          <w:b/>
        </w:rPr>
      </w:pPr>
      <w:r w:rsidRPr="009C735F">
        <w:rPr>
          <w:b/>
        </w:rPr>
        <w:t>Notes to the Editor:</w:t>
      </w:r>
    </w:p>
    <w:p w:rsidR="009C735F" w:rsidRDefault="009C735F" w:rsidP="002B39CB">
      <w:pPr>
        <w:spacing w:after="0" w:line="240" w:lineRule="auto"/>
      </w:pPr>
    </w:p>
    <w:p w:rsidR="009C735F" w:rsidRDefault="009C735F" w:rsidP="009C735F">
      <w:pPr>
        <w:spacing w:after="0"/>
      </w:pPr>
      <w:r>
        <w:t>InterTradeIreland’s quarterly Business Monitor survey is the largest and most comprehensive business survey on the island and is based on the views of more than 750 business managers across Northern Ireland and Ireland.</w:t>
      </w:r>
    </w:p>
    <w:p w:rsidR="009C735F" w:rsidRDefault="009C735F" w:rsidP="009C735F">
      <w:pPr>
        <w:spacing w:after="0"/>
      </w:pPr>
    </w:p>
    <w:p w:rsidR="009C735F" w:rsidRDefault="009C735F" w:rsidP="009C735F">
      <w:pPr>
        <w:spacing w:after="0"/>
      </w:pPr>
      <w:r>
        <w:t>It differs from other surveys in that it is seen to be the ‘voice of local businesses’ feeding directly from telephone interviews conducted with a robust sample of firms of all sizes from across a range of sectors to track all-island economic indicators such as sales, employment, business outlook and other specific topical research areas on a quarter by quarter basis.</w:t>
      </w:r>
    </w:p>
    <w:p w:rsidR="009C735F" w:rsidRDefault="009C735F" w:rsidP="009C735F">
      <w:pPr>
        <w:spacing w:after="0"/>
      </w:pPr>
    </w:p>
    <w:p w:rsidR="009C735F" w:rsidRPr="009C735F" w:rsidRDefault="009C735F" w:rsidP="009C735F">
      <w:pPr>
        <w:spacing w:after="0"/>
        <w:rPr>
          <w:b/>
        </w:rPr>
      </w:pPr>
      <w:r w:rsidRPr="009C735F">
        <w:rPr>
          <w:b/>
        </w:rPr>
        <w:t>Business Monitor Infographics and Slide Deck</w:t>
      </w:r>
      <w:r>
        <w:rPr>
          <w:b/>
        </w:rPr>
        <w:t>: Attached</w:t>
      </w:r>
    </w:p>
    <w:p w:rsidR="009C735F" w:rsidRDefault="009C735F" w:rsidP="009C735F">
      <w:pPr>
        <w:spacing w:after="0"/>
      </w:pPr>
    </w:p>
    <w:p w:rsidR="009C735F" w:rsidRDefault="009C735F" w:rsidP="009C735F">
      <w:pPr>
        <w:spacing w:after="0"/>
      </w:pPr>
      <w:r>
        <w:rPr>
          <w:rStyle w:val="Hyperlink"/>
          <w:color w:val="auto"/>
          <w:u w:val="none"/>
        </w:rPr>
        <w:t>Attached to this press release are two Infographics depicting key findings from the Q1 2016 Business Monitor Report for use and reference where applicable.</w:t>
      </w:r>
    </w:p>
    <w:p w:rsidR="009C735F" w:rsidRDefault="009C735F" w:rsidP="009C735F">
      <w:pPr>
        <w:spacing w:after="0"/>
      </w:pPr>
    </w:p>
    <w:p w:rsidR="009C735F" w:rsidRDefault="009C735F" w:rsidP="00541380">
      <w:pPr>
        <w:spacing w:after="0"/>
      </w:pPr>
      <w:r>
        <w:t xml:space="preserve">A copy of the 2016 Q1 InterTradeIreland Business Monitor Executive Summary Slide Deck can also be viewed at: </w:t>
      </w:r>
      <w:hyperlink r:id="rId8" w:history="1">
        <w:r w:rsidRPr="00B10BAA">
          <w:rPr>
            <w:rStyle w:val="Hyperlink"/>
          </w:rPr>
          <w:t>www.intertradeireland.com/researchandpublications/business_monitor</w:t>
        </w:r>
      </w:hyperlink>
      <w:r w:rsidRPr="00B27F6D">
        <w:rPr>
          <w:rStyle w:val="Hyperlink"/>
          <w:color w:val="auto"/>
          <w:u w:val="none"/>
        </w:rPr>
        <w:t>.</w:t>
      </w:r>
    </w:p>
    <w:sectPr w:rsidR="009C735F" w:rsidSect="00FE02AF">
      <w:pgSz w:w="11906" w:h="16838"/>
      <w:pgMar w:top="1440"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98A"/>
    <w:multiLevelType w:val="hybridMultilevel"/>
    <w:tmpl w:val="25EE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7B09FC"/>
    <w:multiLevelType w:val="hybridMultilevel"/>
    <w:tmpl w:val="147C4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1A67"/>
    <w:rsid w:val="00002549"/>
    <w:rsid w:val="00003870"/>
    <w:rsid w:val="00024B70"/>
    <w:rsid w:val="000B0DCA"/>
    <w:rsid w:val="000B4DA4"/>
    <w:rsid w:val="000C604C"/>
    <w:rsid w:val="001005FF"/>
    <w:rsid w:val="00155F92"/>
    <w:rsid w:val="001970BF"/>
    <w:rsid w:val="001A6812"/>
    <w:rsid w:val="001F2A21"/>
    <w:rsid w:val="00211D6E"/>
    <w:rsid w:val="00263FB7"/>
    <w:rsid w:val="002672B7"/>
    <w:rsid w:val="00273DDC"/>
    <w:rsid w:val="002B39CB"/>
    <w:rsid w:val="002B4AA5"/>
    <w:rsid w:val="002C46A1"/>
    <w:rsid w:val="00326444"/>
    <w:rsid w:val="003661E1"/>
    <w:rsid w:val="00386615"/>
    <w:rsid w:val="003D36FA"/>
    <w:rsid w:val="004127A8"/>
    <w:rsid w:val="00420270"/>
    <w:rsid w:val="00441765"/>
    <w:rsid w:val="004466F8"/>
    <w:rsid w:val="00476F03"/>
    <w:rsid w:val="004923BF"/>
    <w:rsid w:val="004970A2"/>
    <w:rsid w:val="004D2872"/>
    <w:rsid w:val="00503A24"/>
    <w:rsid w:val="0051129F"/>
    <w:rsid w:val="00521594"/>
    <w:rsid w:val="00541380"/>
    <w:rsid w:val="005570A8"/>
    <w:rsid w:val="00582F45"/>
    <w:rsid w:val="005B5632"/>
    <w:rsid w:val="005B78D9"/>
    <w:rsid w:val="00661E04"/>
    <w:rsid w:val="006A47E7"/>
    <w:rsid w:val="006A5070"/>
    <w:rsid w:val="006B3D58"/>
    <w:rsid w:val="006C141B"/>
    <w:rsid w:val="00703A1E"/>
    <w:rsid w:val="00726083"/>
    <w:rsid w:val="00751D0B"/>
    <w:rsid w:val="00766021"/>
    <w:rsid w:val="007819E9"/>
    <w:rsid w:val="007E0871"/>
    <w:rsid w:val="007F28C7"/>
    <w:rsid w:val="0080340A"/>
    <w:rsid w:val="00807C81"/>
    <w:rsid w:val="0081663D"/>
    <w:rsid w:val="0086630A"/>
    <w:rsid w:val="00873722"/>
    <w:rsid w:val="008818ED"/>
    <w:rsid w:val="008A53D2"/>
    <w:rsid w:val="008C11AB"/>
    <w:rsid w:val="008C30BF"/>
    <w:rsid w:val="008D1A60"/>
    <w:rsid w:val="008E02EE"/>
    <w:rsid w:val="00916BF0"/>
    <w:rsid w:val="00922BBD"/>
    <w:rsid w:val="00931412"/>
    <w:rsid w:val="009408E0"/>
    <w:rsid w:val="009424BB"/>
    <w:rsid w:val="0094661A"/>
    <w:rsid w:val="0095071B"/>
    <w:rsid w:val="00951C88"/>
    <w:rsid w:val="009A7B40"/>
    <w:rsid w:val="009B7813"/>
    <w:rsid w:val="009C735F"/>
    <w:rsid w:val="009D2B76"/>
    <w:rsid w:val="00A573B8"/>
    <w:rsid w:val="00A81A67"/>
    <w:rsid w:val="00A8238D"/>
    <w:rsid w:val="00AF255B"/>
    <w:rsid w:val="00AF2E50"/>
    <w:rsid w:val="00B27F6D"/>
    <w:rsid w:val="00B5706E"/>
    <w:rsid w:val="00B7089F"/>
    <w:rsid w:val="00B726B7"/>
    <w:rsid w:val="00BA2A76"/>
    <w:rsid w:val="00BD1AD1"/>
    <w:rsid w:val="00BD76F7"/>
    <w:rsid w:val="00BE45A1"/>
    <w:rsid w:val="00BE482A"/>
    <w:rsid w:val="00C17912"/>
    <w:rsid w:val="00CB3272"/>
    <w:rsid w:val="00CF4787"/>
    <w:rsid w:val="00D117F6"/>
    <w:rsid w:val="00D14D4C"/>
    <w:rsid w:val="00D218F8"/>
    <w:rsid w:val="00D31F2E"/>
    <w:rsid w:val="00D8170B"/>
    <w:rsid w:val="00DB6B44"/>
    <w:rsid w:val="00DC5B4D"/>
    <w:rsid w:val="00DD3212"/>
    <w:rsid w:val="00DD4293"/>
    <w:rsid w:val="00E21658"/>
    <w:rsid w:val="00E31D76"/>
    <w:rsid w:val="00E55CE1"/>
    <w:rsid w:val="00E628C9"/>
    <w:rsid w:val="00E762C2"/>
    <w:rsid w:val="00E842E1"/>
    <w:rsid w:val="00EA6B32"/>
    <w:rsid w:val="00EB170B"/>
    <w:rsid w:val="00EC173F"/>
    <w:rsid w:val="00EE5607"/>
    <w:rsid w:val="00F00A34"/>
    <w:rsid w:val="00F0369E"/>
    <w:rsid w:val="00F1776B"/>
    <w:rsid w:val="00F87592"/>
    <w:rsid w:val="00F9712F"/>
    <w:rsid w:val="00FA358A"/>
    <w:rsid w:val="00FB3AA4"/>
    <w:rsid w:val="00FC38C0"/>
    <w:rsid w:val="00FD3C20"/>
    <w:rsid w:val="00FE02AF"/>
    <w:rsid w:val="00FE52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A67"/>
    <w:rPr>
      <w:color w:val="0000FF" w:themeColor="hyperlink"/>
      <w:u w:val="single"/>
    </w:rPr>
  </w:style>
  <w:style w:type="paragraph" w:styleId="ListParagraph">
    <w:name w:val="List Paragraph"/>
    <w:basedOn w:val="Normal"/>
    <w:uiPriority w:val="34"/>
    <w:qFormat/>
    <w:rsid w:val="006C141B"/>
    <w:pPr>
      <w:ind w:left="720"/>
      <w:contextualSpacing/>
    </w:pPr>
  </w:style>
  <w:style w:type="paragraph" w:styleId="BalloonText">
    <w:name w:val="Balloon Text"/>
    <w:basedOn w:val="Normal"/>
    <w:link w:val="BalloonTextChar"/>
    <w:uiPriority w:val="99"/>
    <w:semiHidden/>
    <w:unhideWhenUsed/>
    <w:rsid w:val="0038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15"/>
    <w:rPr>
      <w:rFonts w:ascii="Tahoma" w:hAnsi="Tahoma" w:cs="Tahoma"/>
      <w:sz w:val="16"/>
      <w:szCs w:val="16"/>
    </w:rPr>
  </w:style>
  <w:style w:type="character" w:styleId="CommentReference">
    <w:name w:val="annotation reference"/>
    <w:basedOn w:val="DefaultParagraphFont"/>
    <w:uiPriority w:val="99"/>
    <w:semiHidden/>
    <w:unhideWhenUsed/>
    <w:rsid w:val="00916BF0"/>
    <w:rPr>
      <w:sz w:val="16"/>
      <w:szCs w:val="16"/>
    </w:rPr>
  </w:style>
  <w:style w:type="paragraph" w:styleId="CommentText">
    <w:name w:val="annotation text"/>
    <w:basedOn w:val="Normal"/>
    <w:link w:val="CommentTextChar"/>
    <w:uiPriority w:val="99"/>
    <w:semiHidden/>
    <w:unhideWhenUsed/>
    <w:rsid w:val="00916BF0"/>
    <w:pPr>
      <w:spacing w:line="240" w:lineRule="auto"/>
    </w:pPr>
    <w:rPr>
      <w:sz w:val="20"/>
      <w:szCs w:val="20"/>
    </w:rPr>
  </w:style>
  <w:style w:type="character" w:customStyle="1" w:styleId="CommentTextChar">
    <w:name w:val="Comment Text Char"/>
    <w:basedOn w:val="DefaultParagraphFont"/>
    <w:link w:val="CommentText"/>
    <w:uiPriority w:val="99"/>
    <w:semiHidden/>
    <w:rsid w:val="00916BF0"/>
    <w:rPr>
      <w:sz w:val="20"/>
      <w:szCs w:val="20"/>
    </w:rPr>
  </w:style>
  <w:style w:type="paragraph" w:styleId="CommentSubject">
    <w:name w:val="annotation subject"/>
    <w:basedOn w:val="CommentText"/>
    <w:next w:val="CommentText"/>
    <w:link w:val="CommentSubjectChar"/>
    <w:uiPriority w:val="99"/>
    <w:semiHidden/>
    <w:unhideWhenUsed/>
    <w:rsid w:val="00916BF0"/>
    <w:rPr>
      <w:b/>
      <w:bCs/>
    </w:rPr>
  </w:style>
  <w:style w:type="character" w:customStyle="1" w:styleId="CommentSubjectChar">
    <w:name w:val="Comment Subject Char"/>
    <w:basedOn w:val="CommentTextChar"/>
    <w:link w:val="CommentSubject"/>
    <w:uiPriority w:val="99"/>
    <w:semiHidden/>
    <w:rsid w:val="00916BF0"/>
    <w:rPr>
      <w:b/>
      <w:bCs/>
      <w:sz w:val="20"/>
      <w:szCs w:val="20"/>
    </w:rPr>
  </w:style>
  <w:style w:type="character" w:styleId="Strong">
    <w:name w:val="Strong"/>
    <w:basedOn w:val="DefaultParagraphFont"/>
    <w:uiPriority w:val="22"/>
    <w:qFormat/>
    <w:rsid w:val="00B726B7"/>
    <w:rPr>
      <w:b/>
      <w:bCs/>
    </w:rPr>
  </w:style>
  <w:style w:type="character" w:customStyle="1" w:styleId="apple-converted-space">
    <w:name w:val="apple-converted-space"/>
    <w:basedOn w:val="DefaultParagraphFont"/>
    <w:rsid w:val="006A5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A67"/>
    <w:rPr>
      <w:color w:val="0000FF" w:themeColor="hyperlink"/>
      <w:u w:val="single"/>
    </w:rPr>
  </w:style>
  <w:style w:type="paragraph" w:styleId="ListParagraph">
    <w:name w:val="List Paragraph"/>
    <w:basedOn w:val="Normal"/>
    <w:uiPriority w:val="34"/>
    <w:qFormat/>
    <w:rsid w:val="006C141B"/>
    <w:pPr>
      <w:ind w:left="720"/>
      <w:contextualSpacing/>
    </w:pPr>
  </w:style>
  <w:style w:type="paragraph" w:styleId="BalloonText">
    <w:name w:val="Balloon Text"/>
    <w:basedOn w:val="Normal"/>
    <w:link w:val="BalloonTextChar"/>
    <w:uiPriority w:val="99"/>
    <w:semiHidden/>
    <w:unhideWhenUsed/>
    <w:rsid w:val="00386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615"/>
    <w:rPr>
      <w:rFonts w:ascii="Tahoma" w:hAnsi="Tahoma" w:cs="Tahoma"/>
      <w:sz w:val="16"/>
      <w:szCs w:val="16"/>
    </w:rPr>
  </w:style>
  <w:style w:type="character" w:styleId="CommentReference">
    <w:name w:val="annotation reference"/>
    <w:basedOn w:val="DefaultParagraphFont"/>
    <w:uiPriority w:val="99"/>
    <w:semiHidden/>
    <w:unhideWhenUsed/>
    <w:rsid w:val="00916BF0"/>
    <w:rPr>
      <w:sz w:val="16"/>
      <w:szCs w:val="16"/>
    </w:rPr>
  </w:style>
  <w:style w:type="paragraph" w:styleId="CommentText">
    <w:name w:val="annotation text"/>
    <w:basedOn w:val="Normal"/>
    <w:link w:val="CommentTextChar"/>
    <w:uiPriority w:val="99"/>
    <w:semiHidden/>
    <w:unhideWhenUsed/>
    <w:rsid w:val="00916BF0"/>
    <w:pPr>
      <w:spacing w:line="240" w:lineRule="auto"/>
    </w:pPr>
    <w:rPr>
      <w:sz w:val="20"/>
      <w:szCs w:val="20"/>
    </w:rPr>
  </w:style>
  <w:style w:type="character" w:customStyle="1" w:styleId="CommentTextChar">
    <w:name w:val="Comment Text Char"/>
    <w:basedOn w:val="DefaultParagraphFont"/>
    <w:link w:val="CommentText"/>
    <w:uiPriority w:val="99"/>
    <w:semiHidden/>
    <w:rsid w:val="00916BF0"/>
    <w:rPr>
      <w:sz w:val="20"/>
      <w:szCs w:val="20"/>
    </w:rPr>
  </w:style>
  <w:style w:type="paragraph" w:styleId="CommentSubject">
    <w:name w:val="annotation subject"/>
    <w:basedOn w:val="CommentText"/>
    <w:next w:val="CommentText"/>
    <w:link w:val="CommentSubjectChar"/>
    <w:uiPriority w:val="99"/>
    <w:semiHidden/>
    <w:unhideWhenUsed/>
    <w:rsid w:val="00916BF0"/>
    <w:rPr>
      <w:b/>
      <w:bCs/>
    </w:rPr>
  </w:style>
  <w:style w:type="character" w:customStyle="1" w:styleId="CommentSubjectChar">
    <w:name w:val="Comment Subject Char"/>
    <w:basedOn w:val="CommentTextChar"/>
    <w:link w:val="CommentSubject"/>
    <w:uiPriority w:val="99"/>
    <w:semiHidden/>
    <w:rsid w:val="00916BF0"/>
    <w:rPr>
      <w:b/>
      <w:bCs/>
      <w:sz w:val="20"/>
      <w:szCs w:val="20"/>
    </w:rPr>
  </w:style>
  <w:style w:type="character" w:styleId="Strong">
    <w:name w:val="Strong"/>
    <w:basedOn w:val="DefaultParagraphFont"/>
    <w:uiPriority w:val="22"/>
    <w:qFormat/>
    <w:rsid w:val="00B726B7"/>
    <w:rPr>
      <w:b/>
      <w:bCs/>
    </w:rPr>
  </w:style>
  <w:style w:type="character" w:customStyle="1" w:styleId="apple-converted-space">
    <w:name w:val="apple-converted-space"/>
    <w:basedOn w:val="DefaultParagraphFont"/>
    <w:rsid w:val="006A5070"/>
  </w:style>
</w:styles>
</file>

<file path=word/webSettings.xml><?xml version="1.0" encoding="utf-8"?>
<w:webSettings xmlns:r="http://schemas.openxmlformats.org/officeDocument/2006/relationships" xmlns:w="http://schemas.openxmlformats.org/wordprocessingml/2006/main">
  <w:divs>
    <w:div w:id="122437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tradeireland.com/researchandpublications/business_monitor" TargetMode="External"/><Relationship Id="rId3" Type="http://schemas.openxmlformats.org/officeDocument/2006/relationships/styles" Target="styles.xml"/><Relationship Id="rId7" Type="http://schemas.openxmlformats.org/officeDocument/2006/relationships/hyperlink" Target="mailto:suzie@dcpp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4E7BE-0264-48F3-A97A-0FF280A9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4983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Dwayne Stewart</cp:lastModifiedBy>
  <cp:revision>2</cp:revision>
  <cp:lastPrinted>2016-05-17T10:33:00Z</cp:lastPrinted>
  <dcterms:created xsi:type="dcterms:W3CDTF">2016-05-19T13:55:00Z</dcterms:created>
  <dcterms:modified xsi:type="dcterms:W3CDTF">2016-05-19T13:55:00Z</dcterms:modified>
</cp:coreProperties>
</file>