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B40" w:rsidRDefault="009A7B40" w:rsidP="002B39CB">
      <w:pPr>
        <w:spacing w:after="0"/>
      </w:pPr>
      <w:r>
        <w:rPr>
          <w:noProof/>
          <w:lang w:eastAsia="en-GB"/>
        </w:rPr>
        <w:drawing>
          <wp:anchor distT="0" distB="0" distL="114300" distR="114300" simplePos="0" relativeHeight="251658240" behindDoc="0" locked="0" layoutInCell="1" allowOverlap="1">
            <wp:simplePos x="0" y="0"/>
            <wp:positionH relativeFrom="column">
              <wp:posOffset>3184525</wp:posOffset>
            </wp:positionH>
            <wp:positionV relativeFrom="paragraph">
              <wp:posOffset>-725170</wp:posOffset>
            </wp:positionV>
            <wp:extent cx="3260090" cy="9486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0-Brand-Logos-Corporate-DWP.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60090" cy="948690"/>
                    </a:xfrm>
                    <a:prstGeom prst="rect">
                      <a:avLst/>
                    </a:prstGeom>
                  </pic:spPr>
                </pic:pic>
              </a:graphicData>
            </a:graphic>
          </wp:anchor>
        </w:drawing>
      </w:r>
    </w:p>
    <w:p w:rsidR="00703A1E" w:rsidRPr="003A26CD" w:rsidRDefault="00A81A67" w:rsidP="002B39CB">
      <w:pPr>
        <w:spacing w:after="0"/>
        <w:rPr>
          <w:b/>
          <w:color w:val="FF0000"/>
        </w:rPr>
      </w:pPr>
      <w:r w:rsidRPr="003A26CD">
        <w:rPr>
          <w:b/>
          <w:color w:val="FF0000"/>
        </w:rPr>
        <w:t xml:space="preserve">Under embargo until </w:t>
      </w:r>
      <w:r w:rsidR="003A26CD" w:rsidRPr="003A26CD">
        <w:rPr>
          <w:b/>
          <w:color w:val="FF0000"/>
        </w:rPr>
        <w:t>Tuesday 30 August</w:t>
      </w:r>
      <w:r w:rsidRPr="003A26CD">
        <w:rPr>
          <w:b/>
          <w:color w:val="FF0000"/>
        </w:rPr>
        <w:t xml:space="preserve"> at 00.01</w:t>
      </w:r>
    </w:p>
    <w:p w:rsidR="003443E7" w:rsidRDefault="003443E7" w:rsidP="002B39CB">
      <w:pPr>
        <w:spacing w:after="0"/>
      </w:pPr>
    </w:p>
    <w:p w:rsidR="00F15540" w:rsidRDefault="00E762C2" w:rsidP="002B39CB">
      <w:pPr>
        <w:spacing w:after="0"/>
        <w:jc w:val="center"/>
        <w:rPr>
          <w:b/>
        </w:rPr>
      </w:pPr>
      <w:r w:rsidRPr="008D1A60">
        <w:rPr>
          <w:b/>
        </w:rPr>
        <w:t>LATEST INTERTRADE</w:t>
      </w:r>
      <w:r w:rsidR="00F15540">
        <w:rPr>
          <w:b/>
        </w:rPr>
        <w:t xml:space="preserve">IRELAND BUSINESS MONITOR </w:t>
      </w:r>
      <w:r w:rsidR="004A21D4">
        <w:rPr>
          <w:b/>
        </w:rPr>
        <w:t>REVEALS</w:t>
      </w:r>
      <w:r w:rsidR="000D6274">
        <w:rPr>
          <w:b/>
        </w:rPr>
        <w:t xml:space="preserve"> BUSINESSES</w:t>
      </w:r>
      <w:r w:rsidR="00F15540">
        <w:rPr>
          <w:b/>
        </w:rPr>
        <w:t xml:space="preserve"> ON BOTH SIDES OF THE BORDER</w:t>
      </w:r>
      <w:r w:rsidR="000D6274">
        <w:rPr>
          <w:b/>
        </w:rPr>
        <w:t xml:space="preserve"> UNPREPARED </w:t>
      </w:r>
      <w:r w:rsidR="007648F2">
        <w:rPr>
          <w:b/>
        </w:rPr>
        <w:t xml:space="preserve">FOR </w:t>
      </w:r>
      <w:r w:rsidR="000D6274">
        <w:rPr>
          <w:b/>
        </w:rPr>
        <w:t xml:space="preserve">BREXIT </w:t>
      </w:r>
      <w:r w:rsidR="007648F2">
        <w:rPr>
          <w:b/>
        </w:rPr>
        <w:t>RESULT</w:t>
      </w:r>
    </w:p>
    <w:p w:rsidR="00F15540" w:rsidRDefault="00F15540" w:rsidP="002B39CB">
      <w:pPr>
        <w:spacing w:after="0"/>
        <w:jc w:val="center"/>
        <w:rPr>
          <w:b/>
        </w:rPr>
      </w:pPr>
    </w:p>
    <w:p w:rsidR="004B3456" w:rsidRPr="00C37A05" w:rsidRDefault="00474713" w:rsidP="004B3456">
      <w:pPr>
        <w:pStyle w:val="ListParagraph"/>
        <w:numPr>
          <w:ilvl w:val="0"/>
          <w:numId w:val="5"/>
        </w:numPr>
        <w:spacing w:after="0"/>
        <w:rPr>
          <w:b/>
        </w:rPr>
      </w:pPr>
      <w:r w:rsidRPr="00C37A05">
        <w:t xml:space="preserve">At the time of the referendum </w:t>
      </w:r>
      <w:r w:rsidR="004B3456" w:rsidRPr="00C37A05">
        <w:t>96% of businesses in Northern Ireland ha</w:t>
      </w:r>
      <w:r w:rsidR="00770BD2" w:rsidRPr="00C37A05">
        <w:t>d</w:t>
      </w:r>
      <w:r w:rsidR="004B3456" w:rsidRPr="00C37A05">
        <w:t xml:space="preserve"> no plans to deal with Brexit</w:t>
      </w:r>
    </w:p>
    <w:p w:rsidR="005D3CFA" w:rsidRPr="00C37A05" w:rsidRDefault="005D3CFA" w:rsidP="005D3CFA">
      <w:pPr>
        <w:pStyle w:val="ListParagraph"/>
        <w:numPr>
          <w:ilvl w:val="0"/>
          <w:numId w:val="5"/>
        </w:numPr>
        <w:spacing w:after="0"/>
      </w:pPr>
      <w:r w:rsidRPr="00C37A05">
        <w:t xml:space="preserve">One in five (21%) of NI firms now </w:t>
      </w:r>
      <w:r w:rsidR="00474713" w:rsidRPr="00C37A05">
        <w:t xml:space="preserve">expect </w:t>
      </w:r>
      <w:r w:rsidRPr="00C37A05">
        <w:t xml:space="preserve">to decrease their level/speed of </w:t>
      </w:r>
      <w:r w:rsidR="00474713" w:rsidRPr="00C37A05">
        <w:t xml:space="preserve">planned </w:t>
      </w:r>
      <w:r w:rsidRPr="00C37A05">
        <w:t xml:space="preserve">investment </w:t>
      </w:r>
    </w:p>
    <w:p w:rsidR="004B3456" w:rsidRPr="00C37A05" w:rsidRDefault="004B3456" w:rsidP="004B3456">
      <w:pPr>
        <w:pStyle w:val="ListParagraph"/>
        <w:numPr>
          <w:ilvl w:val="0"/>
          <w:numId w:val="5"/>
        </w:numPr>
        <w:spacing w:after="0"/>
      </w:pPr>
      <w:r w:rsidRPr="00C37A05">
        <w:t>One quarter (25%) of Northern Ireland companies think Brexit will have a negative impact on cross-border sales compared to more than half (57%) in Ireland</w:t>
      </w:r>
    </w:p>
    <w:p w:rsidR="0013695D" w:rsidRPr="00C37A05" w:rsidRDefault="0013695D" w:rsidP="0013695D">
      <w:pPr>
        <w:pStyle w:val="ListParagraph"/>
        <w:numPr>
          <w:ilvl w:val="0"/>
          <w:numId w:val="5"/>
        </w:numPr>
        <w:spacing w:after="0"/>
        <w:rPr>
          <w:b/>
        </w:rPr>
      </w:pPr>
      <w:r w:rsidRPr="00C37A05">
        <w:t xml:space="preserve">More than a quarter of businesses on the island (27%) are concerned about exchange rates, an increase of 14% from quarter one </w:t>
      </w:r>
    </w:p>
    <w:p w:rsidR="004B3456" w:rsidRPr="00D33171" w:rsidRDefault="004B3456" w:rsidP="004B3456">
      <w:pPr>
        <w:pStyle w:val="ListParagraph"/>
        <w:numPr>
          <w:ilvl w:val="0"/>
          <w:numId w:val="5"/>
        </w:numPr>
        <w:spacing w:after="0"/>
        <w:rPr>
          <w:b/>
        </w:rPr>
      </w:pPr>
      <w:r w:rsidRPr="00C37A05">
        <w:t>Almost two thirds of Northern Ireland firms (62%) keen to continue to have access to the single</w:t>
      </w:r>
      <w:r>
        <w:t xml:space="preserve"> market and free movement of people </w:t>
      </w:r>
    </w:p>
    <w:p w:rsidR="00A0386F" w:rsidRPr="00FF5975" w:rsidRDefault="00A0386F" w:rsidP="00A0386F">
      <w:pPr>
        <w:pStyle w:val="ListParagraph"/>
        <w:numPr>
          <w:ilvl w:val="0"/>
          <w:numId w:val="5"/>
        </w:numPr>
        <w:spacing w:after="0"/>
        <w:rPr>
          <w:b/>
        </w:rPr>
      </w:pPr>
      <w:r>
        <w:t>90% of businesses across the island are growing or stable - 86% in Northern Ireland and 93% in Ireland</w:t>
      </w:r>
    </w:p>
    <w:p w:rsidR="00BE45A1" w:rsidRPr="00002549" w:rsidRDefault="00BE45A1" w:rsidP="00BE45A1">
      <w:pPr>
        <w:pStyle w:val="ListParagraph"/>
        <w:spacing w:after="0"/>
      </w:pPr>
    </w:p>
    <w:p w:rsidR="00434FA1" w:rsidRDefault="00002549" w:rsidP="002B39CB">
      <w:pPr>
        <w:spacing w:after="0"/>
      </w:pPr>
      <w:r>
        <w:t>The latest quarterly Business Monitor Report (</w:t>
      </w:r>
      <w:r w:rsidR="00A0386F">
        <w:t>April - June</w:t>
      </w:r>
      <w:r>
        <w:t xml:space="preserve"> 2016) released today </w:t>
      </w:r>
      <w:r w:rsidR="00CB0B80">
        <w:t>illustrate</w:t>
      </w:r>
      <w:r w:rsidR="007A6EAC">
        <w:t>s</w:t>
      </w:r>
      <w:r w:rsidR="004A21D4">
        <w:t>,</w:t>
      </w:r>
      <w:r>
        <w:t xml:space="preserve"> </w:t>
      </w:r>
      <w:r w:rsidR="00C853FE">
        <w:t>against the</w:t>
      </w:r>
      <w:r w:rsidR="004A21D4">
        <w:t xml:space="preserve"> backdrop of</w:t>
      </w:r>
      <w:r w:rsidR="00C853FE">
        <w:t xml:space="preserve"> generally positive business </w:t>
      </w:r>
      <w:r w:rsidR="004A21D4">
        <w:t xml:space="preserve">performance, </w:t>
      </w:r>
      <w:r w:rsidR="00121159">
        <w:t>that the outcome of the EU referendum has caught a large majority of businesses on the hop</w:t>
      </w:r>
      <w:r w:rsidR="00A8474E">
        <w:t xml:space="preserve"> </w:t>
      </w:r>
      <w:r w:rsidR="00121159">
        <w:t>with</w:t>
      </w:r>
      <w:r w:rsidR="007A6EAC">
        <w:t xml:space="preserve"> </w:t>
      </w:r>
      <w:r w:rsidR="004B3456">
        <w:t xml:space="preserve">96% of businesses in Northern Ireland </w:t>
      </w:r>
      <w:r w:rsidR="00121159">
        <w:t xml:space="preserve">having </w:t>
      </w:r>
      <w:r w:rsidR="004B3456">
        <w:t>no plan in place</w:t>
      </w:r>
      <w:r w:rsidR="007A6EAC">
        <w:t xml:space="preserve"> to deal with </w:t>
      </w:r>
      <w:r w:rsidR="00121159">
        <w:t xml:space="preserve">the </w:t>
      </w:r>
      <w:r w:rsidR="007A6EAC">
        <w:t xml:space="preserve">consequences of </w:t>
      </w:r>
      <w:r w:rsidR="004B3456">
        <w:t xml:space="preserve">a </w:t>
      </w:r>
      <w:r w:rsidR="005D3CFA">
        <w:t>‘</w:t>
      </w:r>
      <w:r w:rsidR="004B3456">
        <w:t>leave</w:t>
      </w:r>
      <w:r w:rsidR="005D3CFA">
        <w:t>’</w:t>
      </w:r>
      <w:r w:rsidR="004B3456">
        <w:t xml:space="preserve"> vote.  </w:t>
      </w:r>
    </w:p>
    <w:p w:rsidR="00121159" w:rsidRDefault="00121159" w:rsidP="002B39CB">
      <w:pPr>
        <w:spacing w:after="0"/>
      </w:pPr>
    </w:p>
    <w:p w:rsidR="00121159" w:rsidRDefault="00121159" w:rsidP="00121159">
      <w:pPr>
        <w:spacing w:after="0"/>
      </w:pPr>
      <w:r>
        <w:t>There is a marked variation between companies in Northern Ireland and their counterparts in the Republic of Ireland in terms of the perceived Brexit impact on cross-border trade.  While a quarter of businesses (25%) in the north felt that cross-border sales would decrease, more than twice as many Irish firms felt they would be negatively impacted (57%).</w:t>
      </w:r>
    </w:p>
    <w:p w:rsidR="00AA5267" w:rsidRDefault="00AA5267" w:rsidP="00AA5267">
      <w:pPr>
        <w:spacing w:after="0"/>
      </w:pPr>
    </w:p>
    <w:p w:rsidR="00CA5352" w:rsidRDefault="00121159" w:rsidP="002B39CB">
      <w:pPr>
        <w:spacing w:after="0"/>
      </w:pPr>
      <w:r>
        <w:t xml:space="preserve">Nevertheless, the negative </w:t>
      </w:r>
      <w:r w:rsidR="00747214">
        <w:t>implications of a higher degree of uncertainty engendered in the marketplace by the decision are</w:t>
      </w:r>
      <w:r>
        <w:t xml:space="preserve"> reflected in </w:t>
      </w:r>
      <w:r w:rsidR="00C853FE">
        <w:t>that</w:t>
      </w:r>
      <w:r w:rsidR="00AA5267">
        <w:t xml:space="preserve"> </w:t>
      </w:r>
      <w:r w:rsidR="00C853FE">
        <w:t xml:space="preserve">one in five (21%) of </w:t>
      </w:r>
      <w:r w:rsidR="00AA5267">
        <w:t>Northern Ireland firms report that they plan to decrease their level or speed of investment</w:t>
      </w:r>
      <w:r w:rsidR="007648F2">
        <w:t>.</w:t>
      </w:r>
    </w:p>
    <w:p w:rsidR="006A06B6" w:rsidRDefault="006A06B6" w:rsidP="002B39CB">
      <w:pPr>
        <w:spacing w:after="0"/>
      </w:pPr>
    </w:p>
    <w:p w:rsidR="00CA5352" w:rsidRDefault="00474713" w:rsidP="002B39CB">
      <w:pPr>
        <w:spacing w:after="0"/>
      </w:pPr>
      <w:r>
        <w:t xml:space="preserve">Sectorally, too, there are variations. </w:t>
      </w:r>
      <w:r w:rsidR="00CA5352">
        <w:t xml:space="preserve">The hospitality </w:t>
      </w:r>
      <w:r w:rsidR="00562BD2">
        <w:t>industry is expecting a sharp decline in</w:t>
      </w:r>
      <w:r w:rsidR="008E1340">
        <w:t xml:space="preserve"> cross-border </w:t>
      </w:r>
      <w:r w:rsidR="00562BD2">
        <w:t>sales with 4 out of 5 (84%) companies</w:t>
      </w:r>
      <w:r w:rsidR="00636E4A">
        <w:t xml:space="preserve"> expecting a downturn </w:t>
      </w:r>
      <w:r w:rsidR="00562BD2">
        <w:t>compared to around half of those in the manufacturing</w:t>
      </w:r>
      <w:r w:rsidR="00636E4A">
        <w:t xml:space="preserve"> (49%)</w:t>
      </w:r>
      <w:r w:rsidR="00562BD2">
        <w:t>, construction</w:t>
      </w:r>
      <w:r w:rsidR="00636E4A">
        <w:t xml:space="preserve"> (52%)</w:t>
      </w:r>
      <w:r w:rsidR="00562BD2">
        <w:t xml:space="preserve"> and servicing sectors</w:t>
      </w:r>
      <w:r w:rsidR="00636E4A">
        <w:t xml:space="preserve"> (52%)</w:t>
      </w:r>
      <w:r w:rsidR="00562BD2">
        <w:t xml:space="preserve">.  Of those questioned, it appears that retail </w:t>
      </w:r>
      <w:r w:rsidR="006E1EB9">
        <w:t>is the most positive with 15% antic</w:t>
      </w:r>
      <w:r w:rsidR="00E80905">
        <w:t>ipating an impact</w:t>
      </w:r>
      <w:r>
        <w:t>, perhaps due to exchange rate volatility</w:t>
      </w:r>
      <w:r w:rsidR="00E80905">
        <w:t xml:space="preserve">. </w:t>
      </w:r>
      <w:r w:rsidR="005268CA">
        <w:t>When broken down by size of company, almost half of s</w:t>
      </w:r>
      <w:r w:rsidR="00E80905">
        <w:t xml:space="preserve">mall companies </w:t>
      </w:r>
      <w:r w:rsidR="008E1340">
        <w:t>(46%) anticipat</w:t>
      </w:r>
      <w:r w:rsidR="00E70FF5">
        <w:t>e</w:t>
      </w:r>
      <w:r w:rsidR="008E1340">
        <w:t xml:space="preserve"> a decrease in sales compared to a third of large (33%) and medium (36%) companies.</w:t>
      </w:r>
    </w:p>
    <w:p w:rsidR="008E1340" w:rsidRDefault="008E1340" w:rsidP="002B39CB">
      <w:pPr>
        <w:spacing w:after="0"/>
      </w:pPr>
    </w:p>
    <w:p w:rsidR="00974D34" w:rsidRDefault="00474713" w:rsidP="002B39CB">
      <w:pPr>
        <w:spacing w:after="0"/>
      </w:pPr>
      <w:r>
        <w:t xml:space="preserve">There has also been a great deal of </w:t>
      </w:r>
      <w:r w:rsidR="00222C73">
        <w:t xml:space="preserve">volatility and </w:t>
      </w:r>
      <w:r>
        <w:t xml:space="preserve">change </w:t>
      </w:r>
      <w:r w:rsidR="0065644F">
        <w:t xml:space="preserve">in the </w:t>
      </w:r>
      <w:r w:rsidR="00222C73">
        <w:t xml:space="preserve">relative </w:t>
      </w:r>
      <w:r w:rsidR="00AF5CDB">
        <w:t xml:space="preserve">importance of </w:t>
      </w:r>
      <w:r w:rsidR="00222C73">
        <w:t>key</w:t>
      </w:r>
      <w:r w:rsidR="005161D6">
        <w:t xml:space="preserve"> </w:t>
      </w:r>
      <w:r w:rsidR="00974D34">
        <w:t>issues</w:t>
      </w:r>
      <w:r w:rsidR="00222C73">
        <w:t xml:space="preserve"> facing businesses</w:t>
      </w:r>
      <w:r w:rsidR="005161D6">
        <w:t xml:space="preserve"> in comparison to quarter one.  </w:t>
      </w:r>
      <w:r w:rsidR="00AF5CDB">
        <w:t>This quarter, t</w:t>
      </w:r>
      <w:r w:rsidR="005161D6">
        <w:t>he</w:t>
      </w:r>
      <w:r>
        <w:t xml:space="preserve"> issues which have increased </w:t>
      </w:r>
      <w:r w:rsidR="007648F2">
        <w:t xml:space="preserve">most </w:t>
      </w:r>
      <w:r>
        <w:t xml:space="preserve">in importance are </w:t>
      </w:r>
      <w:r w:rsidR="00974D34">
        <w:t>exchange rates</w:t>
      </w:r>
      <w:r>
        <w:t xml:space="preserve"> (up 14%)</w:t>
      </w:r>
      <w:r w:rsidR="005F5082">
        <w:t>,</w:t>
      </w:r>
      <w:r w:rsidR="00974D34">
        <w:t xml:space="preserve"> along with energy costs (up 8%), overhead costs (increased by 3%), a lack of skills (up 8%) and difficulty recruiting skills (increased by 10%).  </w:t>
      </w:r>
      <w:r w:rsidR="00C853FE">
        <w:t>Other issues</w:t>
      </w:r>
      <w:r w:rsidR="00974D34">
        <w:t>, including cash flow, new competitors and access to finance</w:t>
      </w:r>
      <w:r w:rsidR="00770BD2">
        <w:t>,</w:t>
      </w:r>
      <w:r w:rsidR="00974D34">
        <w:t xml:space="preserve"> </w:t>
      </w:r>
      <w:r w:rsidR="00C853FE">
        <w:t xml:space="preserve">remain important to many firms but </w:t>
      </w:r>
      <w:r w:rsidR="00974D34">
        <w:t xml:space="preserve">dropped significantly </w:t>
      </w:r>
      <w:r w:rsidR="005F5082">
        <w:t xml:space="preserve">in importance </w:t>
      </w:r>
      <w:r w:rsidR="00974D34">
        <w:t xml:space="preserve">this quarter, which </w:t>
      </w:r>
      <w:r w:rsidR="00C853FE">
        <w:t>may be a first sign of the</w:t>
      </w:r>
      <w:r w:rsidR="00974D34">
        <w:t xml:space="preserve"> changing </w:t>
      </w:r>
      <w:r w:rsidR="00F40972">
        <w:t xml:space="preserve">economic </w:t>
      </w:r>
      <w:r w:rsidR="00974D34">
        <w:t>landscape</w:t>
      </w:r>
      <w:r w:rsidR="00F40972">
        <w:t xml:space="preserve"> post-referendum</w:t>
      </w:r>
      <w:r w:rsidR="00974D34">
        <w:t>.</w:t>
      </w:r>
    </w:p>
    <w:p w:rsidR="006F5E17" w:rsidRDefault="006F5E17" w:rsidP="002B39CB">
      <w:pPr>
        <w:spacing w:after="0"/>
      </w:pPr>
      <w:r>
        <w:lastRenderedPageBreak/>
        <w:t xml:space="preserve">Regarding new relationships with the EU </w:t>
      </w:r>
      <w:r w:rsidR="0059265D">
        <w:t xml:space="preserve">in the </w:t>
      </w:r>
      <w:r w:rsidR="001F2D0B">
        <w:t>future</w:t>
      </w:r>
      <w:proofErr w:type="gramStart"/>
      <w:r w:rsidR="00747214">
        <w:t>,</w:t>
      </w:r>
      <w:r w:rsidR="001F2D0B" w:rsidRPr="00C37A05">
        <w:t xml:space="preserve"> </w:t>
      </w:r>
      <w:r w:rsidR="001F2D0B">
        <w:t>,</w:t>
      </w:r>
      <w:proofErr w:type="gramEnd"/>
      <w:r w:rsidR="001F2D0B">
        <w:t xml:space="preserve"> </w:t>
      </w:r>
      <w:r w:rsidR="001F2D0B" w:rsidRPr="00C37A05">
        <w:t>around two thirds (62</w:t>
      </w:r>
      <w:r w:rsidR="001F2D0B">
        <w:t>%)</w:t>
      </w:r>
      <w:r w:rsidR="001F2D0B" w:rsidRPr="00C37A05">
        <w:t xml:space="preserve"> </w:t>
      </w:r>
      <w:r w:rsidR="0059265D">
        <w:t xml:space="preserve">of NI businesses </w:t>
      </w:r>
      <w:r w:rsidR="001F2D0B">
        <w:t xml:space="preserve">wish to </w:t>
      </w:r>
      <w:r w:rsidR="00747214">
        <w:t xml:space="preserve">retain </w:t>
      </w:r>
      <w:r w:rsidR="00747214" w:rsidRPr="00C37A05">
        <w:t>access</w:t>
      </w:r>
      <w:r w:rsidR="001F2D0B">
        <w:t xml:space="preserve"> to</w:t>
      </w:r>
      <w:r w:rsidR="001F2D0B" w:rsidRPr="00C37A05">
        <w:t xml:space="preserve"> the single market and the free movement of people</w:t>
      </w:r>
      <w:r w:rsidR="001F2D0B">
        <w:t>.</w:t>
      </w:r>
    </w:p>
    <w:p w:rsidR="00E630E6" w:rsidRDefault="00E630E6" w:rsidP="002B39CB">
      <w:pPr>
        <w:spacing w:after="0"/>
      </w:pPr>
    </w:p>
    <w:p w:rsidR="008655A7" w:rsidRDefault="0081663D" w:rsidP="007648F2">
      <w:pPr>
        <w:spacing w:after="0"/>
      </w:pPr>
      <w:r w:rsidRPr="00BA2A76">
        <w:t>Aidan Gough, Strategy and Policy Director at InterTradeIreland said</w:t>
      </w:r>
      <w:r w:rsidR="00BA2A76">
        <w:t>:</w:t>
      </w:r>
      <w:r w:rsidR="000B4DA4">
        <w:t xml:space="preserve"> </w:t>
      </w:r>
      <w:r w:rsidRPr="00BA2A76">
        <w:t xml:space="preserve"> </w:t>
      </w:r>
      <w:r w:rsidR="009424BB" w:rsidRPr="00BA2A76">
        <w:t>“</w:t>
      </w:r>
      <w:r w:rsidR="00AB5F56">
        <w:t>It</w:t>
      </w:r>
      <w:r w:rsidR="00B1306B">
        <w:t xml:space="preserve"> is evident </w:t>
      </w:r>
      <w:r w:rsidR="00AB5F56">
        <w:t xml:space="preserve">in the responses to our latest Business Monitor that the outcome of the EU referendum has caught many businesses on the hop and introduced a large degree of </w:t>
      </w:r>
      <w:r w:rsidR="00747214">
        <w:t>uncertainty</w:t>
      </w:r>
      <w:r w:rsidR="00AB5F56">
        <w:t xml:space="preserve"> into the marketplace</w:t>
      </w:r>
      <w:r w:rsidR="00B1306B">
        <w:t xml:space="preserve">. </w:t>
      </w:r>
    </w:p>
    <w:p w:rsidR="008655A7" w:rsidRDefault="008655A7" w:rsidP="007648F2">
      <w:pPr>
        <w:spacing w:after="0"/>
      </w:pPr>
    </w:p>
    <w:p w:rsidR="007648F2" w:rsidRPr="00F147F6" w:rsidRDefault="0059265D" w:rsidP="007648F2">
      <w:pPr>
        <w:spacing w:after="0"/>
      </w:pPr>
      <w:r>
        <w:t>“</w:t>
      </w:r>
      <w:r w:rsidR="00AB5F56">
        <w:t>Clearly businesses</w:t>
      </w:r>
      <w:r w:rsidR="008655A7" w:rsidRPr="00F147F6">
        <w:t xml:space="preserve"> will need support</w:t>
      </w:r>
      <w:r w:rsidR="00AB5F56">
        <w:t xml:space="preserve"> particularly in the provision of timely and relevant information</w:t>
      </w:r>
      <w:r w:rsidR="008655A7" w:rsidRPr="00F147F6">
        <w:t xml:space="preserve"> to assist them to adjust to any new trading relationships that emerge from BREXIT negotiations. </w:t>
      </w:r>
      <w:r w:rsidR="007648F2" w:rsidRPr="00F147F6">
        <w:t xml:space="preserve">In the </w:t>
      </w:r>
      <w:r w:rsidR="008655A7" w:rsidRPr="00F147F6">
        <w:t>short term</w:t>
      </w:r>
      <w:r w:rsidR="007648F2" w:rsidRPr="00F147F6">
        <w:t xml:space="preserve">, </w:t>
      </w:r>
      <w:r w:rsidR="00767A06" w:rsidRPr="00F147F6">
        <w:t xml:space="preserve">whilst </w:t>
      </w:r>
      <w:r w:rsidR="007648F2" w:rsidRPr="00F147F6">
        <w:t>companies will still trade under the same rules and regulations</w:t>
      </w:r>
      <w:r w:rsidR="004A3B63">
        <w:t>,</w:t>
      </w:r>
      <w:r w:rsidR="007648F2" w:rsidRPr="00F147F6">
        <w:t xml:space="preserve"> </w:t>
      </w:r>
      <w:r w:rsidR="00AB5F56">
        <w:t>we would encourage them to</w:t>
      </w:r>
      <w:r w:rsidR="007648F2" w:rsidRPr="00F147F6">
        <w:t xml:space="preserve"> hedge any exposure </w:t>
      </w:r>
      <w:r w:rsidR="008655A7" w:rsidRPr="00F147F6">
        <w:t>their</w:t>
      </w:r>
      <w:r w:rsidR="007648F2" w:rsidRPr="00F147F6">
        <w:t xml:space="preserve"> business may have to volatile movements in the Sterling / Euro exchange rate.</w:t>
      </w:r>
      <w:r w:rsidR="008655A7" w:rsidRPr="00F147F6">
        <w:t xml:space="preserve">  </w:t>
      </w:r>
    </w:p>
    <w:p w:rsidR="008655A7" w:rsidRPr="00F147F6" w:rsidRDefault="008655A7" w:rsidP="007648F2">
      <w:pPr>
        <w:spacing w:after="0"/>
      </w:pPr>
    </w:p>
    <w:p w:rsidR="008655A7" w:rsidRPr="00F147F6" w:rsidRDefault="0059265D" w:rsidP="008655A7">
      <w:r>
        <w:t>“</w:t>
      </w:r>
      <w:proofErr w:type="spellStart"/>
      <w:r w:rsidR="008655A7" w:rsidRPr="00F147F6">
        <w:t>InterTradeIreland</w:t>
      </w:r>
      <w:proofErr w:type="spellEnd"/>
      <w:r w:rsidR="008655A7" w:rsidRPr="00F147F6">
        <w:t xml:space="preserve"> </w:t>
      </w:r>
      <w:r w:rsidR="006F5E17" w:rsidRPr="00F147F6">
        <w:t>will stay on the pulse of business needs and challenges through our Business Monitor so that we are in a position to respond quickly to business concerns</w:t>
      </w:r>
      <w:r w:rsidR="006F5E17" w:rsidRPr="00F147F6" w:rsidDel="00AB5F56">
        <w:t xml:space="preserve"> </w:t>
      </w:r>
      <w:r w:rsidR="006F5E17">
        <w:t xml:space="preserve">and </w:t>
      </w:r>
      <w:r w:rsidR="006F5E17" w:rsidRPr="00F147F6">
        <w:t xml:space="preserve">if necessary </w:t>
      </w:r>
      <w:r w:rsidR="00AB5F56">
        <w:t xml:space="preserve">will </w:t>
      </w:r>
      <w:r w:rsidR="008655A7" w:rsidRPr="00F147F6">
        <w:t>adjust our supports as new trading rules and regulations emerge</w:t>
      </w:r>
      <w:r w:rsidR="004A3B63">
        <w:t>.</w:t>
      </w:r>
      <w:r w:rsidR="008655A7" w:rsidRPr="00F147F6">
        <w:t> We</w:t>
      </w:r>
      <w:r w:rsidR="006F5E17">
        <w:t xml:space="preserve"> encourage businesses</w:t>
      </w:r>
      <w:r w:rsidR="004A3B63">
        <w:t>,</w:t>
      </w:r>
      <w:r w:rsidR="006F5E17">
        <w:t xml:space="preserve"> particularly small and medium sized enterprises</w:t>
      </w:r>
      <w:r w:rsidR="004A3B63">
        <w:t>,</w:t>
      </w:r>
      <w:r w:rsidR="006F5E17">
        <w:t xml:space="preserve"> to continue to exploit the cross-border market, taking a planned approach to export development or supply chain management.</w:t>
      </w:r>
      <w:r w:rsidR="00767A06" w:rsidRPr="00F147F6">
        <w:t>’’</w:t>
      </w:r>
      <w:r w:rsidR="008655A7" w:rsidRPr="00F147F6">
        <w:t xml:space="preserve">  </w:t>
      </w:r>
    </w:p>
    <w:p w:rsidR="00C65D20" w:rsidRDefault="00E47736" w:rsidP="002B39CB">
      <w:pPr>
        <w:spacing w:after="0"/>
      </w:pPr>
      <w:r w:rsidRPr="00491A5D">
        <w:t>In terms of</w:t>
      </w:r>
      <w:r w:rsidR="00E30A85">
        <w:t xml:space="preserve"> wider </w:t>
      </w:r>
      <w:r w:rsidR="00747214">
        <w:t xml:space="preserve">business </w:t>
      </w:r>
      <w:r w:rsidR="00747214" w:rsidRPr="00491A5D">
        <w:t>performance</w:t>
      </w:r>
      <w:r w:rsidR="004A0B9C">
        <w:t xml:space="preserve"> the picture remains generally positive. I</w:t>
      </w:r>
      <w:r w:rsidR="008E655D" w:rsidRPr="00491A5D">
        <w:t>n</w:t>
      </w:r>
      <w:r w:rsidR="008E655D">
        <w:t xml:space="preserve"> </w:t>
      </w:r>
      <w:r w:rsidR="00915DAD">
        <w:t xml:space="preserve">Quarter 2, </w:t>
      </w:r>
      <w:r w:rsidR="00FE728F">
        <w:t>86% of businesses in Northern Ireland report</w:t>
      </w:r>
      <w:r w:rsidR="008E655D">
        <w:t xml:space="preserve"> that</w:t>
      </w:r>
      <w:r w:rsidR="00FE728F">
        <w:t xml:space="preserve"> they </w:t>
      </w:r>
      <w:r w:rsidR="008E655D">
        <w:t>we</w:t>
      </w:r>
      <w:r w:rsidR="00FE728F">
        <w:t xml:space="preserve">re stable or </w:t>
      </w:r>
      <w:r w:rsidR="00747214">
        <w:t>growing</w:t>
      </w:r>
      <w:r w:rsidR="00FE728F">
        <w:t xml:space="preserve"> </w:t>
      </w:r>
      <w:r w:rsidR="00FF6019">
        <w:t>compared to</w:t>
      </w:r>
      <w:r w:rsidR="00FE728F">
        <w:t xml:space="preserve"> 93%</w:t>
      </w:r>
      <w:r w:rsidR="00FD7834">
        <w:t xml:space="preserve"> </w:t>
      </w:r>
      <w:r w:rsidR="00FF6019">
        <w:t>in Ireland</w:t>
      </w:r>
      <w:r w:rsidR="008E655D">
        <w:t xml:space="preserve">. This </w:t>
      </w:r>
      <w:r w:rsidR="00FE728F">
        <w:t xml:space="preserve">differential between the two jurisdictions </w:t>
      </w:r>
      <w:r w:rsidR="00FD7834">
        <w:t xml:space="preserve">has increased from 5% in </w:t>
      </w:r>
      <w:r w:rsidR="0014138E">
        <w:t>quarter one</w:t>
      </w:r>
      <w:r w:rsidR="00FD7834">
        <w:t xml:space="preserve"> </w:t>
      </w:r>
      <w:r w:rsidR="00FE728F">
        <w:t>to 7% this quarter.</w:t>
      </w:r>
      <w:r w:rsidR="00B27138">
        <w:t xml:space="preserve"> </w:t>
      </w:r>
      <w:r w:rsidR="008E655D">
        <w:t>There is also</w:t>
      </w:r>
      <w:r w:rsidR="00DF5A80">
        <w:t xml:space="preserve"> a more positive business position visible when comparing </w:t>
      </w:r>
      <w:r w:rsidR="008E655D">
        <w:t xml:space="preserve">firms </w:t>
      </w:r>
      <w:r w:rsidR="00DF5A80">
        <w:t xml:space="preserve">which take part in cross-border trade </w:t>
      </w:r>
      <w:r w:rsidR="008E655D">
        <w:t>(</w:t>
      </w:r>
      <w:r w:rsidR="00C65D20">
        <w:t>where</w:t>
      </w:r>
      <w:r w:rsidR="00DF5A80">
        <w:t xml:space="preserve"> 48% </w:t>
      </w:r>
      <w:r w:rsidR="00C65D20">
        <w:t xml:space="preserve">are </w:t>
      </w:r>
      <w:r w:rsidR="00DF5A80">
        <w:t>in slight, moderate or rapid growth mode</w:t>
      </w:r>
      <w:r w:rsidR="008E655D">
        <w:t>)</w:t>
      </w:r>
      <w:r w:rsidR="00DF5A80">
        <w:t>,</w:t>
      </w:r>
      <w:r w:rsidR="00991882">
        <w:t xml:space="preserve"> </w:t>
      </w:r>
      <w:r w:rsidR="008E655D">
        <w:t xml:space="preserve">to </w:t>
      </w:r>
      <w:r w:rsidR="00C65D20">
        <w:t xml:space="preserve">only a third </w:t>
      </w:r>
      <w:r w:rsidR="008E655D">
        <w:t xml:space="preserve">in growth mode who are </w:t>
      </w:r>
      <w:r w:rsidR="005F5082">
        <w:t>not participating in trading</w:t>
      </w:r>
      <w:r w:rsidR="00C65D20">
        <w:t xml:space="preserve"> outside their own jurisdiction.</w:t>
      </w:r>
    </w:p>
    <w:p w:rsidR="00C65D20" w:rsidRDefault="00C65D20" w:rsidP="002B39CB">
      <w:pPr>
        <w:spacing w:after="0"/>
      </w:pPr>
    </w:p>
    <w:p w:rsidR="00B22799" w:rsidRDefault="00C65D20" w:rsidP="003B6F81">
      <w:pPr>
        <w:spacing w:after="0"/>
      </w:pPr>
      <w:r>
        <w:t>Aidan con</w:t>
      </w:r>
      <w:r w:rsidR="008E655D">
        <w:t>cluded</w:t>
      </w:r>
      <w:r>
        <w:t>:  “</w:t>
      </w:r>
      <w:r w:rsidR="001F2D0B">
        <w:t>We may see uncertainty continuing in forthcoming quarters while companies adjust to changing realities</w:t>
      </w:r>
      <w:r w:rsidR="004A3B63">
        <w:t xml:space="preserve">.  </w:t>
      </w:r>
      <w:proofErr w:type="gramStart"/>
      <w:r w:rsidR="004A3B63">
        <w:t>H</w:t>
      </w:r>
      <w:r w:rsidR="0034731A">
        <w:t>owever</w:t>
      </w:r>
      <w:r w:rsidR="001F2D0B">
        <w:t xml:space="preserve"> it is encouraging that </w:t>
      </w:r>
      <w:r w:rsidR="003B6F81">
        <w:t>almost two thirds (65%) of businesses on the island stat</w:t>
      </w:r>
      <w:r w:rsidR="004A0B9C">
        <w:t>e</w:t>
      </w:r>
      <w:r w:rsidR="003B6F81">
        <w:t xml:space="preserve"> that they have ambition to grow in the immediate future</w:t>
      </w:r>
      <w:r w:rsidR="004A0B9C">
        <w:t>.</w:t>
      </w:r>
      <w:proofErr w:type="gramEnd"/>
      <w:r w:rsidR="004A0B9C">
        <w:t xml:space="preserve"> R</w:t>
      </w:r>
      <w:r w:rsidR="003B6F81">
        <w:t xml:space="preserve">esilience in the face of </w:t>
      </w:r>
      <w:r w:rsidR="004A0B9C">
        <w:t xml:space="preserve">any </w:t>
      </w:r>
      <w:r w:rsidR="003B6F81">
        <w:t>adversity remains high</w:t>
      </w:r>
      <w:r w:rsidR="004A0B9C">
        <w:t xml:space="preserve"> and this can be seen </w:t>
      </w:r>
      <w:r w:rsidR="003B6F81">
        <w:t>across each of the sectors</w:t>
      </w:r>
      <w:r w:rsidR="00051C36">
        <w:t>.</w:t>
      </w:r>
      <w:r w:rsidR="004A3B63">
        <w:t>”</w:t>
      </w:r>
      <w:r w:rsidR="003B6F81">
        <w:t xml:space="preserve"> </w:t>
      </w:r>
    </w:p>
    <w:p w:rsidR="003B6F81" w:rsidRDefault="003B6F81" w:rsidP="002B39CB">
      <w:pPr>
        <w:spacing w:after="0"/>
      </w:pPr>
    </w:p>
    <w:p w:rsidR="00B27F6D" w:rsidRDefault="00A81A67" w:rsidP="004A3B63">
      <w:pPr>
        <w:spacing w:after="0"/>
        <w:jc w:val="center"/>
        <w:rPr>
          <w:b/>
        </w:rPr>
      </w:pPr>
      <w:r>
        <w:t xml:space="preserve">For more information on InterTradeIreland and its business support programmes, please visit </w:t>
      </w:r>
      <w:hyperlink r:id="rId7" w:history="1">
        <w:r w:rsidRPr="00B10BAA">
          <w:rPr>
            <w:rStyle w:val="Hyperlink"/>
          </w:rPr>
          <w:t>www.intertradeireland.com</w:t>
        </w:r>
      </w:hyperlink>
      <w:r>
        <w:t>.  A copy of the 201</w:t>
      </w:r>
      <w:r w:rsidR="00AF5CDB">
        <w:t>6</w:t>
      </w:r>
      <w:r>
        <w:t xml:space="preserve"> Q</w:t>
      </w:r>
      <w:r w:rsidR="00AF5CDB">
        <w:t>2</w:t>
      </w:r>
      <w:r>
        <w:t xml:space="preserve"> InterTradeIreland Business Monitor Executive Summary can be viewed at: </w:t>
      </w:r>
      <w:hyperlink r:id="rId8" w:history="1">
        <w:r w:rsidR="0034731A" w:rsidRPr="00902EF0">
          <w:rPr>
            <w:rStyle w:val="Hyperlink"/>
          </w:rPr>
          <w:t>http://www.intertradeireland.com/researchandpublications/business_monitor/</w:t>
        </w:r>
      </w:hyperlink>
    </w:p>
    <w:p w:rsidR="00A81A67" w:rsidRPr="00A81A67" w:rsidRDefault="00A81A67" w:rsidP="002B39CB">
      <w:pPr>
        <w:spacing w:after="0"/>
        <w:jc w:val="center"/>
        <w:rPr>
          <w:b/>
        </w:rPr>
      </w:pPr>
      <w:r w:rsidRPr="00A81A67">
        <w:rPr>
          <w:b/>
        </w:rPr>
        <w:t>ENDS</w:t>
      </w:r>
    </w:p>
    <w:p w:rsidR="00B27F6D" w:rsidRDefault="00B27F6D" w:rsidP="002B39CB">
      <w:pPr>
        <w:spacing w:after="0" w:line="240" w:lineRule="auto"/>
      </w:pPr>
    </w:p>
    <w:p w:rsidR="00A81A67" w:rsidRDefault="00A81A67" w:rsidP="004A3B63">
      <w:pPr>
        <w:spacing w:after="0" w:line="240" w:lineRule="auto"/>
        <w:jc w:val="center"/>
      </w:pPr>
      <w:r>
        <w:t xml:space="preserve">For further </w:t>
      </w:r>
      <w:r w:rsidR="004A3B63">
        <w:t xml:space="preserve">information contact: </w:t>
      </w:r>
      <w:r>
        <w:t xml:space="preserve">Suzie Fisher, </w:t>
      </w:r>
      <w:proofErr w:type="spellStart"/>
      <w:r>
        <w:t>dcp</w:t>
      </w:r>
      <w:proofErr w:type="spellEnd"/>
      <w:r>
        <w:t xml:space="preserve"> strategic communication</w:t>
      </w:r>
    </w:p>
    <w:p w:rsidR="00A81A67" w:rsidRDefault="00A81A67" w:rsidP="004A3B63">
      <w:pPr>
        <w:spacing w:after="0" w:line="240" w:lineRule="auto"/>
        <w:jc w:val="center"/>
      </w:pPr>
      <w:r>
        <w:t xml:space="preserve">T: 028 9037 0137 M: 07802 297240 E: </w:t>
      </w:r>
      <w:hyperlink r:id="rId9" w:history="1">
        <w:r w:rsidR="00AF5CDB" w:rsidRPr="000022E2">
          <w:rPr>
            <w:rStyle w:val="Hyperlink"/>
          </w:rPr>
          <w:t>suzie@dcppr.co.uk</w:t>
        </w:r>
      </w:hyperlink>
    </w:p>
    <w:p w:rsidR="00AF5CDB" w:rsidRDefault="00AF5CDB" w:rsidP="002B39CB">
      <w:pPr>
        <w:spacing w:after="0" w:line="240" w:lineRule="auto"/>
      </w:pPr>
    </w:p>
    <w:p w:rsidR="0013695D" w:rsidRDefault="0013695D" w:rsidP="00AF5CDB">
      <w:pPr>
        <w:spacing w:after="0" w:line="240" w:lineRule="auto"/>
        <w:rPr>
          <w:b/>
        </w:rPr>
      </w:pPr>
    </w:p>
    <w:p w:rsidR="00AF5CDB" w:rsidRPr="009C735F" w:rsidRDefault="00AF5CDB" w:rsidP="00AF5CDB">
      <w:pPr>
        <w:spacing w:after="0" w:line="240" w:lineRule="auto"/>
        <w:rPr>
          <w:b/>
        </w:rPr>
      </w:pPr>
      <w:r w:rsidRPr="009C735F">
        <w:rPr>
          <w:b/>
        </w:rPr>
        <w:t>Notes to the Editor:</w:t>
      </w:r>
    </w:p>
    <w:p w:rsidR="00AF5CDB" w:rsidRDefault="00AF5CDB" w:rsidP="00AF5CDB">
      <w:pPr>
        <w:spacing w:after="0" w:line="240" w:lineRule="auto"/>
      </w:pPr>
    </w:p>
    <w:p w:rsidR="00D16575" w:rsidRDefault="00FD7834" w:rsidP="00FD7834">
      <w:pPr>
        <w:spacing w:after="0"/>
      </w:pPr>
      <w:r>
        <w:t xml:space="preserve">InterTradeIreland’s quarterly Business Monitor survey is the largest and most comprehensive business survey on the island and is based on the views of more than 750 business managers across Northern Ireland and Ireland.  </w:t>
      </w:r>
      <w:r w:rsidR="00915DAD" w:rsidRPr="00C37A05">
        <w:rPr>
          <w:b/>
          <w:i/>
        </w:rPr>
        <w:t>Surveying for Q2 2016 began on 27 June 2016, the week after the referendum result.</w:t>
      </w:r>
      <w:r w:rsidR="00915DAD">
        <w:t xml:space="preserve"> </w:t>
      </w:r>
    </w:p>
    <w:p w:rsidR="00FD7834" w:rsidRDefault="00915DAD" w:rsidP="00FD7834">
      <w:pPr>
        <w:spacing w:after="0"/>
      </w:pPr>
      <w:bookmarkStart w:id="0" w:name="_GoBack"/>
      <w:bookmarkEnd w:id="0"/>
      <w:r>
        <w:t xml:space="preserve">The Business Monitor </w:t>
      </w:r>
      <w:r w:rsidR="00FD7834">
        <w:t xml:space="preserve">differs from other surveys in that it is seen to be the ‘voice of local businesses’ feeding directly from telephone interviews conducted with firms of all sizes from across a range of sectors to track </w:t>
      </w:r>
      <w:r w:rsidR="00FD7834">
        <w:lastRenderedPageBreak/>
        <w:t>all-island economic indicators such as sales, employment, business outlook and other specific topical research areas on a quarter by quarter basis.</w:t>
      </w:r>
    </w:p>
    <w:p w:rsidR="00FD7834" w:rsidRDefault="00FD7834" w:rsidP="00FD7834">
      <w:pPr>
        <w:spacing w:after="0"/>
      </w:pPr>
    </w:p>
    <w:p w:rsidR="00AF5CDB" w:rsidRPr="009C735F" w:rsidRDefault="00AF5CDB" w:rsidP="00AF5CDB">
      <w:pPr>
        <w:spacing w:after="0"/>
        <w:rPr>
          <w:b/>
        </w:rPr>
      </w:pPr>
      <w:r w:rsidRPr="009C735F">
        <w:rPr>
          <w:b/>
        </w:rPr>
        <w:t>Business Monitor Infographics and Slide Deck</w:t>
      </w:r>
      <w:r>
        <w:rPr>
          <w:b/>
        </w:rPr>
        <w:t>: Attached</w:t>
      </w:r>
    </w:p>
    <w:p w:rsidR="00AF5CDB" w:rsidRDefault="00AF5CDB" w:rsidP="00AF5CDB">
      <w:pPr>
        <w:spacing w:after="0"/>
      </w:pPr>
      <w:r>
        <w:rPr>
          <w:rStyle w:val="Hyperlink"/>
          <w:color w:val="auto"/>
          <w:u w:val="none"/>
        </w:rPr>
        <w:t>Attached to this press release is an infographic depicting key findings from the Q2 2016 Business Monitor Report for use and reference where applicable.</w:t>
      </w:r>
    </w:p>
    <w:p w:rsidR="00AF5CDB" w:rsidRDefault="00AF5CDB" w:rsidP="00AF5CDB">
      <w:pPr>
        <w:spacing w:after="0"/>
      </w:pPr>
    </w:p>
    <w:p w:rsidR="00AF5CDB" w:rsidRDefault="00AF5CDB" w:rsidP="00AF5CDB">
      <w:pPr>
        <w:spacing w:after="0"/>
      </w:pPr>
      <w:r>
        <w:t xml:space="preserve">A copy of the 2016 Q2 InterTradeIreland Business Monitor Executive Summary Slide Deck can also be viewed at: </w:t>
      </w:r>
      <w:r w:rsidR="0034731A" w:rsidRPr="0034731A">
        <w:t>http://www.intertradeireland.com/researchandpublications/business_monitor/</w:t>
      </w:r>
    </w:p>
    <w:p w:rsidR="00AF5CDB" w:rsidRDefault="00AF5CDB" w:rsidP="002B39CB">
      <w:pPr>
        <w:spacing w:after="0" w:line="240" w:lineRule="auto"/>
      </w:pPr>
    </w:p>
    <w:sectPr w:rsidR="00AF5CDB" w:rsidSect="0013695D">
      <w:pgSz w:w="11906" w:h="16838"/>
      <w:pgMar w:top="1440" w:right="1080" w:bottom="144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098A"/>
    <w:multiLevelType w:val="hybridMultilevel"/>
    <w:tmpl w:val="25EE7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286F37"/>
    <w:multiLevelType w:val="hybridMultilevel"/>
    <w:tmpl w:val="A296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7B09FC"/>
    <w:multiLevelType w:val="hybridMultilevel"/>
    <w:tmpl w:val="147C4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770DFB"/>
    <w:multiLevelType w:val="hybridMultilevel"/>
    <w:tmpl w:val="584490D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81A67"/>
    <w:rsid w:val="00002549"/>
    <w:rsid w:val="00003829"/>
    <w:rsid w:val="00051C36"/>
    <w:rsid w:val="00067BD0"/>
    <w:rsid w:val="00071AF0"/>
    <w:rsid w:val="000A7F03"/>
    <w:rsid w:val="000B4DA4"/>
    <w:rsid w:val="000C604C"/>
    <w:rsid w:val="000D2127"/>
    <w:rsid w:val="000D6274"/>
    <w:rsid w:val="000F5C47"/>
    <w:rsid w:val="001005FF"/>
    <w:rsid w:val="00121159"/>
    <w:rsid w:val="0013695D"/>
    <w:rsid w:val="0014138E"/>
    <w:rsid w:val="00155F92"/>
    <w:rsid w:val="00181E62"/>
    <w:rsid w:val="001970BF"/>
    <w:rsid w:val="001A6812"/>
    <w:rsid w:val="001F2A21"/>
    <w:rsid w:val="001F2D0B"/>
    <w:rsid w:val="002100C1"/>
    <w:rsid w:val="00211D6E"/>
    <w:rsid w:val="00222C73"/>
    <w:rsid w:val="00250168"/>
    <w:rsid w:val="0025783F"/>
    <w:rsid w:val="002672B7"/>
    <w:rsid w:val="00273DDC"/>
    <w:rsid w:val="002B39CB"/>
    <w:rsid w:val="002C46A1"/>
    <w:rsid w:val="002F2FBB"/>
    <w:rsid w:val="00326444"/>
    <w:rsid w:val="003443E7"/>
    <w:rsid w:val="0034731A"/>
    <w:rsid w:val="0035293D"/>
    <w:rsid w:val="003661E1"/>
    <w:rsid w:val="00386615"/>
    <w:rsid w:val="003A26CD"/>
    <w:rsid w:val="003B6F81"/>
    <w:rsid w:val="003B710C"/>
    <w:rsid w:val="003D36FA"/>
    <w:rsid w:val="004127A8"/>
    <w:rsid w:val="00420270"/>
    <w:rsid w:val="00434FA1"/>
    <w:rsid w:val="004466F8"/>
    <w:rsid w:val="00466604"/>
    <w:rsid w:val="00474713"/>
    <w:rsid w:val="00476F03"/>
    <w:rsid w:val="00491A5D"/>
    <w:rsid w:val="004923BF"/>
    <w:rsid w:val="004970A2"/>
    <w:rsid w:val="004A0B9C"/>
    <w:rsid w:val="004A21D4"/>
    <w:rsid w:val="004A3B63"/>
    <w:rsid w:val="004B3456"/>
    <w:rsid w:val="004D2872"/>
    <w:rsid w:val="00503A24"/>
    <w:rsid w:val="005161D6"/>
    <w:rsid w:val="00517476"/>
    <w:rsid w:val="005268CA"/>
    <w:rsid w:val="00537B3F"/>
    <w:rsid w:val="005530FE"/>
    <w:rsid w:val="005570A8"/>
    <w:rsid w:val="00562BD2"/>
    <w:rsid w:val="00582F45"/>
    <w:rsid w:val="0059265D"/>
    <w:rsid w:val="005A44C0"/>
    <w:rsid w:val="005B78D9"/>
    <w:rsid w:val="005D3CFA"/>
    <w:rsid w:val="005F5082"/>
    <w:rsid w:val="00636E4A"/>
    <w:rsid w:val="006542D0"/>
    <w:rsid w:val="0065644F"/>
    <w:rsid w:val="006710B7"/>
    <w:rsid w:val="006746A2"/>
    <w:rsid w:val="00683D32"/>
    <w:rsid w:val="006A06B6"/>
    <w:rsid w:val="006A0DCE"/>
    <w:rsid w:val="006A47E7"/>
    <w:rsid w:val="006A5070"/>
    <w:rsid w:val="006C141B"/>
    <w:rsid w:val="006E1EB9"/>
    <w:rsid w:val="006F5E17"/>
    <w:rsid w:val="00703A1E"/>
    <w:rsid w:val="00747214"/>
    <w:rsid w:val="00751D0B"/>
    <w:rsid w:val="00760280"/>
    <w:rsid w:val="007648F2"/>
    <w:rsid w:val="00766021"/>
    <w:rsid w:val="00767A06"/>
    <w:rsid w:val="00770BD2"/>
    <w:rsid w:val="007819E9"/>
    <w:rsid w:val="007A6EAC"/>
    <w:rsid w:val="007C2CD3"/>
    <w:rsid w:val="007E0871"/>
    <w:rsid w:val="008077CD"/>
    <w:rsid w:val="0081663D"/>
    <w:rsid w:val="00844FEC"/>
    <w:rsid w:val="008655A7"/>
    <w:rsid w:val="0086630A"/>
    <w:rsid w:val="00866AA1"/>
    <w:rsid w:val="008818ED"/>
    <w:rsid w:val="0088404B"/>
    <w:rsid w:val="008A3631"/>
    <w:rsid w:val="008C30BF"/>
    <w:rsid w:val="008D1A60"/>
    <w:rsid w:val="008E1340"/>
    <w:rsid w:val="008E655D"/>
    <w:rsid w:val="00915DAD"/>
    <w:rsid w:val="00916BF0"/>
    <w:rsid w:val="00922BBD"/>
    <w:rsid w:val="009408E0"/>
    <w:rsid w:val="009424BB"/>
    <w:rsid w:val="00951E52"/>
    <w:rsid w:val="00974D34"/>
    <w:rsid w:val="0098212A"/>
    <w:rsid w:val="00991882"/>
    <w:rsid w:val="009A7B40"/>
    <w:rsid w:val="009B7813"/>
    <w:rsid w:val="009C02E3"/>
    <w:rsid w:val="009F1895"/>
    <w:rsid w:val="00A004D7"/>
    <w:rsid w:val="00A0386F"/>
    <w:rsid w:val="00A162A6"/>
    <w:rsid w:val="00A661C2"/>
    <w:rsid w:val="00A81A67"/>
    <w:rsid w:val="00A8238D"/>
    <w:rsid w:val="00A8474E"/>
    <w:rsid w:val="00AA4C94"/>
    <w:rsid w:val="00AA5267"/>
    <w:rsid w:val="00AB5F56"/>
    <w:rsid w:val="00AC4915"/>
    <w:rsid w:val="00AF2E50"/>
    <w:rsid w:val="00AF5CDB"/>
    <w:rsid w:val="00B1306B"/>
    <w:rsid w:val="00B161E9"/>
    <w:rsid w:val="00B22799"/>
    <w:rsid w:val="00B24AC4"/>
    <w:rsid w:val="00B27138"/>
    <w:rsid w:val="00B27F6D"/>
    <w:rsid w:val="00B5210F"/>
    <w:rsid w:val="00B5706E"/>
    <w:rsid w:val="00B7089F"/>
    <w:rsid w:val="00B726B7"/>
    <w:rsid w:val="00BA2A76"/>
    <w:rsid w:val="00BE45A1"/>
    <w:rsid w:val="00BE482A"/>
    <w:rsid w:val="00C07A86"/>
    <w:rsid w:val="00C27012"/>
    <w:rsid w:val="00C37A05"/>
    <w:rsid w:val="00C52378"/>
    <w:rsid w:val="00C65D20"/>
    <w:rsid w:val="00C853FE"/>
    <w:rsid w:val="00CA5352"/>
    <w:rsid w:val="00CB0B80"/>
    <w:rsid w:val="00CB3272"/>
    <w:rsid w:val="00CF4787"/>
    <w:rsid w:val="00D14D4C"/>
    <w:rsid w:val="00D16575"/>
    <w:rsid w:val="00D33171"/>
    <w:rsid w:val="00D34E85"/>
    <w:rsid w:val="00D8170B"/>
    <w:rsid w:val="00DA6A85"/>
    <w:rsid w:val="00DB6B44"/>
    <w:rsid w:val="00DC5B4D"/>
    <w:rsid w:val="00DD3212"/>
    <w:rsid w:val="00DD4293"/>
    <w:rsid w:val="00DF5A80"/>
    <w:rsid w:val="00E21658"/>
    <w:rsid w:val="00E30A85"/>
    <w:rsid w:val="00E31D76"/>
    <w:rsid w:val="00E47736"/>
    <w:rsid w:val="00E628C9"/>
    <w:rsid w:val="00E630E6"/>
    <w:rsid w:val="00E70FF5"/>
    <w:rsid w:val="00E73E6A"/>
    <w:rsid w:val="00E762C2"/>
    <w:rsid w:val="00E80905"/>
    <w:rsid w:val="00EA41D5"/>
    <w:rsid w:val="00EA6B32"/>
    <w:rsid w:val="00EB58BA"/>
    <w:rsid w:val="00EC296E"/>
    <w:rsid w:val="00EE5607"/>
    <w:rsid w:val="00F00A34"/>
    <w:rsid w:val="00F0364E"/>
    <w:rsid w:val="00F147F6"/>
    <w:rsid w:val="00F15540"/>
    <w:rsid w:val="00F1776B"/>
    <w:rsid w:val="00F40972"/>
    <w:rsid w:val="00F4634A"/>
    <w:rsid w:val="00F74F26"/>
    <w:rsid w:val="00F87592"/>
    <w:rsid w:val="00F9712F"/>
    <w:rsid w:val="00FA358A"/>
    <w:rsid w:val="00FA578A"/>
    <w:rsid w:val="00FB4A11"/>
    <w:rsid w:val="00FC38C0"/>
    <w:rsid w:val="00FD7834"/>
    <w:rsid w:val="00FE02AF"/>
    <w:rsid w:val="00FE728F"/>
    <w:rsid w:val="00FF1852"/>
    <w:rsid w:val="00FF5975"/>
    <w:rsid w:val="00FF60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F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A67"/>
    <w:rPr>
      <w:color w:val="0000FF" w:themeColor="hyperlink"/>
      <w:u w:val="single"/>
    </w:rPr>
  </w:style>
  <w:style w:type="paragraph" w:styleId="ListParagraph">
    <w:name w:val="List Paragraph"/>
    <w:basedOn w:val="Normal"/>
    <w:uiPriority w:val="34"/>
    <w:qFormat/>
    <w:rsid w:val="006C141B"/>
    <w:pPr>
      <w:ind w:left="720"/>
      <w:contextualSpacing/>
    </w:pPr>
  </w:style>
  <w:style w:type="paragraph" w:styleId="BalloonText">
    <w:name w:val="Balloon Text"/>
    <w:basedOn w:val="Normal"/>
    <w:link w:val="BalloonTextChar"/>
    <w:uiPriority w:val="99"/>
    <w:semiHidden/>
    <w:unhideWhenUsed/>
    <w:rsid w:val="00386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615"/>
    <w:rPr>
      <w:rFonts w:ascii="Tahoma" w:hAnsi="Tahoma" w:cs="Tahoma"/>
      <w:sz w:val="16"/>
      <w:szCs w:val="16"/>
    </w:rPr>
  </w:style>
  <w:style w:type="character" w:styleId="CommentReference">
    <w:name w:val="annotation reference"/>
    <w:basedOn w:val="DefaultParagraphFont"/>
    <w:uiPriority w:val="99"/>
    <w:semiHidden/>
    <w:unhideWhenUsed/>
    <w:rsid w:val="00916BF0"/>
    <w:rPr>
      <w:sz w:val="16"/>
      <w:szCs w:val="16"/>
    </w:rPr>
  </w:style>
  <w:style w:type="paragraph" w:styleId="CommentText">
    <w:name w:val="annotation text"/>
    <w:basedOn w:val="Normal"/>
    <w:link w:val="CommentTextChar"/>
    <w:uiPriority w:val="99"/>
    <w:semiHidden/>
    <w:unhideWhenUsed/>
    <w:rsid w:val="00916BF0"/>
    <w:pPr>
      <w:spacing w:line="240" w:lineRule="auto"/>
    </w:pPr>
    <w:rPr>
      <w:sz w:val="20"/>
      <w:szCs w:val="20"/>
    </w:rPr>
  </w:style>
  <w:style w:type="character" w:customStyle="1" w:styleId="CommentTextChar">
    <w:name w:val="Comment Text Char"/>
    <w:basedOn w:val="DefaultParagraphFont"/>
    <w:link w:val="CommentText"/>
    <w:uiPriority w:val="99"/>
    <w:semiHidden/>
    <w:rsid w:val="00916BF0"/>
    <w:rPr>
      <w:sz w:val="20"/>
      <w:szCs w:val="20"/>
    </w:rPr>
  </w:style>
  <w:style w:type="paragraph" w:styleId="CommentSubject">
    <w:name w:val="annotation subject"/>
    <w:basedOn w:val="CommentText"/>
    <w:next w:val="CommentText"/>
    <w:link w:val="CommentSubjectChar"/>
    <w:uiPriority w:val="99"/>
    <w:semiHidden/>
    <w:unhideWhenUsed/>
    <w:rsid w:val="00916BF0"/>
    <w:rPr>
      <w:b/>
      <w:bCs/>
    </w:rPr>
  </w:style>
  <w:style w:type="character" w:customStyle="1" w:styleId="CommentSubjectChar">
    <w:name w:val="Comment Subject Char"/>
    <w:basedOn w:val="CommentTextChar"/>
    <w:link w:val="CommentSubject"/>
    <w:uiPriority w:val="99"/>
    <w:semiHidden/>
    <w:rsid w:val="00916BF0"/>
    <w:rPr>
      <w:b/>
      <w:bCs/>
      <w:sz w:val="20"/>
      <w:szCs w:val="20"/>
    </w:rPr>
  </w:style>
  <w:style w:type="character" w:styleId="Strong">
    <w:name w:val="Strong"/>
    <w:basedOn w:val="DefaultParagraphFont"/>
    <w:uiPriority w:val="22"/>
    <w:qFormat/>
    <w:rsid w:val="00B726B7"/>
    <w:rPr>
      <w:b/>
      <w:bCs/>
    </w:rPr>
  </w:style>
  <w:style w:type="character" w:customStyle="1" w:styleId="apple-converted-space">
    <w:name w:val="apple-converted-space"/>
    <w:basedOn w:val="DefaultParagraphFont"/>
    <w:rsid w:val="006A50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A67"/>
    <w:rPr>
      <w:color w:val="0000FF" w:themeColor="hyperlink"/>
      <w:u w:val="single"/>
    </w:rPr>
  </w:style>
  <w:style w:type="paragraph" w:styleId="ListParagraph">
    <w:name w:val="List Paragraph"/>
    <w:basedOn w:val="Normal"/>
    <w:uiPriority w:val="34"/>
    <w:qFormat/>
    <w:rsid w:val="006C141B"/>
    <w:pPr>
      <w:ind w:left="720"/>
      <w:contextualSpacing/>
    </w:pPr>
  </w:style>
  <w:style w:type="paragraph" w:styleId="BalloonText">
    <w:name w:val="Balloon Text"/>
    <w:basedOn w:val="Normal"/>
    <w:link w:val="BalloonTextChar"/>
    <w:uiPriority w:val="99"/>
    <w:semiHidden/>
    <w:unhideWhenUsed/>
    <w:rsid w:val="00386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615"/>
    <w:rPr>
      <w:rFonts w:ascii="Tahoma" w:hAnsi="Tahoma" w:cs="Tahoma"/>
      <w:sz w:val="16"/>
      <w:szCs w:val="16"/>
    </w:rPr>
  </w:style>
  <w:style w:type="character" w:styleId="CommentReference">
    <w:name w:val="annotation reference"/>
    <w:basedOn w:val="DefaultParagraphFont"/>
    <w:uiPriority w:val="99"/>
    <w:semiHidden/>
    <w:unhideWhenUsed/>
    <w:rsid w:val="00916BF0"/>
    <w:rPr>
      <w:sz w:val="16"/>
      <w:szCs w:val="16"/>
    </w:rPr>
  </w:style>
  <w:style w:type="paragraph" w:styleId="CommentText">
    <w:name w:val="annotation text"/>
    <w:basedOn w:val="Normal"/>
    <w:link w:val="CommentTextChar"/>
    <w:uiPriority w:val="99"/>
    <w:semiHidden/>
    <w:unhideWhenUsed/>
    <w:rsid w:val="00916BF0"/>
    <w:pPr>
      <w:spacing w:line="240" w:lineRule="auto"/>
    </w:pPr>
    <w:rPr>
      <w:sz w:val="20"/>
      <w:szCs w:val="20"/>
    </w:rPr>
  </w:style>
  <w:style w:type="character" w:customStyle="1" w:styleId="CommentTextChar">
    <w:name w:val="Comment Text Char"/>
    <w:basedOn w:val="DefaultParagraphFont"/>
    <w:link w:val="CommentText"/>
    <w:uiPriority w:val="99"/>
    <w:semiHidden/>
    <w:rsid w:val="00916BF0"/>
    <w:rPr>
      <w:sz w:val="20"/>
      <w:szCs w:val="20"/>
    </w:rPr>
  </w:style>
  <w:style w:type="paragraph" w:styleId="CommentSubject">
    <w:name w:val="annotation subject"/>
    <w:basedOn w:val="CommentText"/>
    <w:next w:val="CommentText"/>
    <w:link w:val="CommentSubjectChar"/>
    <w:uiPriority w:val="99"/>
    <w:semiHidden/>
    <w:unhideWhenUsed/>
    <w:rsid w:val="00916BF0"/>
    <w:rPr>
      <w:b/>
      <w:bCs/>
    </w:rPr>
  </w:style>
  <w:style w:type="character" w:customStyle="1" w:styleId="CommentSubjectChar">
    <w:name w:val="Comment Subject Char"/>
    <w:basedOn w:val="CommentTextChar"/>
    <w:link w:val="CommentSubject"/>
    <w:uiPriority w:val="99"/>
    <w:semiHidden/>
    <w:rsid w:val="00916BF0"/>
    <w:rPr>
      <w:b/>
      <w:bCs/>
      <w:sz w:val="20"/>
      <w:szCs w:val="20"/>
    </w:rPr>
  </w:style>
  <w:style w:type="character" w:styleId="Strong">
    <w:name w:val="Strong"/>
    <w:basedOn w:val="DefaultParagraphFont"/>
    <w:uiPriority w:val="22"/>
    <w:qFormat/>
    <w:rsid w:val="00B726B7"/>
    <w:rPr>
      <w:b/>
      <w:bCs/>
    </w:rPr>
  </w:style>
  <w:style w:type="character" w:customStyle="1" w:styleId="apple-converted-space">
    <w:name w:val="apple-converted-space"/>
    <w:basedOn w:val="DefaultParagraphFont"/>
    <w:rsid w:val="006A5070"/>
  </w:style>
</w:styles>
</file>

<file path=word/webSettings.xml><?xml version="1.0" encoding="utf-8"?>
<w:webSettings xmlns:r="http://schemas.openxmlformats.org/officeDocument/2006/relationships" xmlns:w="http://schemas.openxmlformats.org/wordprocessingml/2006/main">
  <w:divs>
    <w:div w:id="967710180">
      <w:bodyDiv w:val="1"/>
      <w:marLeft w:val="0"/>
      <w:marRight w:val="0"/>
      <w:marTop w:val="0"/>
      <w:marBottom w:val="0"/>
      <w:divBdr>
        <w:top w:val="none" w:sz="0" w:space="0" w:color="auto"/>
        <w:left w:val="none" w:sz="0" w:space="0" w:color="auto"/>
        <w:bottom w:val="none" w:sz="0" w:space="0" w:color="auto"/>
        <w:right w:val="none" w:sz="0" w:space="0" w:color="auto"/>
      </w:divBdr>
    </w:div>
    <w:div w:id="147016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tradeireland.com/researchandpublications/business_monitor/" TargetMode="External"/><Relationship Id="rId3" Type="http://schemas.openxmlformats.org/officeDocument/2006/relationships/styles" Target="styles.xml"/><Relationship Id="rId7" Type="http://schemas.openxmlformats.org/officeDocument/2006/relationships/hyperlink" Target="http://www.intertradeireland.com"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zie@dcpp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A5D01-5200-4715-B956-7FD566AEE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moores</cp:lastModifiedBy>
  <cp:revision>3</cp:revision>
  <cp:lastPrinted>2016-08-22T11:18:00Z</cp:lastPrinted>
  <dcterms:created xsi:type="dcterms:W3CDTF">2016-08-24T13:51:00Z</dcterms:created>
  <dcterms:modified xsi:type="dcterms:W3CDTF">2016-08-25T13:11:00Z</dcterms:modified>
</cp:coreProperties>
</file>