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88" w:rsidRDefault="007F6A88" w:rsidP="007F6A88">
      <w:pPr>
        <w:pStyle w:val="s5"/>
        <w:spacing w:before="0" w:beforeAutospacing="0" w:after="0" w:afterAutospacing="0"/>
        <w:jc w:val="right"/>
        <w:rPr>
          <w:rStyle w:val="s6"/>
          <w:rFonts w:ascii="Arial" w:hAnsi="Arial" w:cs="Arial"/>
          <w:b/>
          <w:bCs/>
          <w:sz w:val="22"/>
          <w:szCs w:val="22"/>
        </w:rPr>
      </w:pPr>
      <w:r>
        <w:rPr>
          <w:rStyle w:val="s6"/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39038FB7" wp14:editId="58AD2C48">
            <wp:extent cx="2651760" cy="774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A88" w:rsidRDefault="007F6A88" w:rsidP="00A71ECD">
      <w:pPr>
        <w:pStyle w:val="s5"/>
        <w:spacing w:before="0" w:beforeAutospacing="0" w:after="0" w:afterAutospacing="0"/>
        <w:jc w:val="center"/>
        <w:rPr>
          <w:rStyle w:val="s6"/>
          <w:rFonts w:ascii="Arial" w:hAnsi="Arial" w:cs="Arial"/>
          <w:b/>
          <w:bCs/>
          <w:sz w:val="22"/>
          <w:szCs w:val="22"/>
        </w:rPr>
      </w:pPr>
    </w:p>
    <w:p w:rsidR="00941823" w:rsidRPr="000D172C" w:rsidRDefault="00941823" w:rsidP="00941823">
      <w:pPr>
        <w:spacing w:line="360" w:lineRule="auto"/>
        <w:ind w:left="1440" w:firstLine="720"/>
        <w:rPr>
          <w:rStyle w:val="fontstyle01"/>
          <w:sz w:val="22"/>
          <w:szCs w:val="22"/>
        </w:rPr>
      </w:pPr>
      <w:r w:rsidRPr="000D172C">
        <w:rPr>
          <w:rStyle w:val="fontstyle01"/>
          <w:sz w:val="22"/>
          <w:szCs w:val="22"/>
        </w:rPr>
        <w:t>EMBARGOED UNTIL 00.01 19TH FEBRUARY 2018</w:t>
      </w:r>
      <w:r w:rsidRPr="000D172C">
        <w:br/>
      </w:r>
    </w:p>
    <w:p w:rsidR="00941823" w:rsidRPr="00941823" w:rsidRDefault="00C044D1" w:rsidP="00941823">
      <w:pPr>
        <w:spacing w:line="360" w:lineRule="auto"/>
        <w:rPr>
          <w:rStyle w:val="fontstyle01"/>
        </w:rPr>
      </w:pPr>
      <w:r>
        <w:rPr>
          <w:rStyle w:val="fontstyle01"/>
        </w:rPr>
        <w:t>15</w:t>
      </w:r>
      <w:r w:rsidR="00941823" w:rsidRPr="00C044D1">
        <w:rPr>
          <w:rStyle w:val="fontstyle01"/>
          <w:vertAlign w:val="superscript"/>
        </w:rPr>
        <w:t>th</w:t>
      </w:r>
      <w:r>
        <w:rPr>
          <w:rStyle w:val="fontstyle01"/>
        </w:rPr>
        <w:t xml:space="preserve"> </w:t>
      </w:r>
      <w:bookmarkStart w:id="0" w:name="_GoBack"/>
      <w:bookmarkEnd w:id="0"/>
      <w:r w:rsidR="00941823" w:rsidRPr="00941823">
        <w:rPr>
          <w:rStyle w:val="fontstyle01"/>
        </w:rPr>
        <w:t>February 2018</w:t>
      </w:r>
    </w:p>
    <w:p w:rsidR="00941823" w:rsidRPr="00941823" w:rsidRDefault="00941823" w:rsidP="00941823">
      <w:pPr>
        <w:spacing w:line="360" w:lineRule="auto"/>
        <w:jc w:val="center"/>
        <w:rPr>
          <w:rStyle w:val="fontstyle01"/>
        </w:rPr>
      </w:pPr>
      <w:r w:rsidRPr="00941823">
        <w:rPr>
          <w:sz w:val="20"/>
          <w:szCs w:val="20"/>
        </w:rPr>
        <w:br/>
      </w:r>
      <w:proofErr w:type="spellStart"/>
      <w:r w:rsidRPr="00941823">
        <w:rPr>
          <w:rStyle w:val="fontstyle01"/>
        </w:rPr>
        <w:t>InterTradeIreland</w:t>
      </w:r>
      <w:proofErr w:type="spellEnd"/>
      <w:r w:rsidRPr="00941823">
        <w:rPr>
          <w:rStyle w:val="fontstyle01"/>
        </w:rPr>
        <w:t xml:space="preserve"> All–Island Business Monitor reveals healthy economy with some signs of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01"/>
        </w:rPr>
        <w:t>North-South divergence</w:t>
      </w:r>
    </w:p>
    <w:p w:rsidR="00941823" w:rsidRPr="00941823" w:rsidRDefault="00941823" w:rsidP="00941823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941823">
        <w:rPr>
          <w:rStyle w:val="fontstyle31"/>
        </w:rPr>
        <w:t>94 per cent of businesses are stable or growing.</w:t>
      </w:r>
    </w:p>
    <w:p w:rsidR="00941823" w:rsidRPr="00941823" w:rsidRDefault="00941823" w:rsidP="00941823">
      <w:pPr>
        <w:pStyle w:val="ListParagraph"/>
        <w:numPr>
          <w:ilvl w:val="0"/>
          <w:numId w:val="4"/>
        </w:numPr>
        <w:spacing w:line="360" w:lineRule="auto"/>
        <w:rPr>
          <w:rStyle w:val="fontstyle31"/>
        </w:rPr>
      </w:pPr>
      <w:r w:rsidRPr="00941823">
        <w:rPr>
          <w:rStyle w:val="fontstyle31"/>
        </w:rPr>
        <w:t>4</w:t>
      </w:r>
      <w:r w:rsidRPr="00941823">
        <w:rPr>
          <w:rStyle w:val="fontstyle31"/>
        </w:rPr>
        <w:t>5 per cent of firms in Ireland are enjoying gr</w:t>
      </w:r>
      <w:r w:rsidRPr="00941823">
        <w:rPr>
          <w:rStyle w:val="fontstyle31"/>
        </w:rPr>
        <w:t xml:space="preserve">owth compared to 28 per cent in </w:t>
      </w:r>
      <w:r w:rsidRPr="00941823">
        <w:rPr>
          <w:rStyle w:val="fontstyle31"/>
        </w:rPr>
        <w:t>Northern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Ireland.</w:t>
      </w:r>
    </w:p>
    <w:p w:rsidR="00941823" w:rsidRPr="00941823" w:rsidRDefault="00941823" w:rsidP="0094182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41823">
        <w:rPr>
          <w:rStyle w:val="fontstyle31"/>
        </w:rPr>
        <w:t>Only six per cent of companies have taken on staff in the last quarter.</w:t>
      </w:r>
    </w:p>
    <w:p w:rsidR="00941823" w:rsidRPr="00941823" w:rsidRDefault="00941823" w:rsidP="00941823">
      <w:pPr>
        <w:pStyle w:val="ListParagraph"/>
        <w:numPr>
          <w:ilvl w:val="0"/>
          <w:numId w:val="4"/>
        </w:numPr>
        <w:spacing w:line="360" w:lineRule="auto"/>
        <w:rPr>
          <w:rStyle w:val="fontstyle31"/>
        </w:rPr>
      </w:pPr>
      <w:r w:rsidRPr="00941823">
        <w:rPr>
          <w:rStyle w:val="fontstyle31"/>
        </w:rPr>
        <w:t xml:space="preserve">Eight per cent of those with cross-border sales have started formal plans for </w:t>
      </w:r>
      <w:r w:rsidRPr="00941823">
        <w:rPr>
          <w:rStyle w:val="fontstyle31"/>
        </w:rPr>
        <w:t>B</w:t>
      </w:r>
      <w:r w:rsidRPr="00941823">
        <w:rPr>
          <w:rStyle w:val="fontstyle31"/>
        </w:rPr>
        <w:t>rexit, however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informal planning figures are increasing rapidly.</w:t>
      </w:r>
    </w:p>
    <w:p w:rsidR="00941823" w:rsidRPr="00941823" w:rsidRDefault="00941823" w:rsidP="00941823">
      <w:pPr>
        <w:spacing w:line="360" w:lineRule="auto"/>
        <w:rPr>
          <w:rStyle w:val="fontstyle31"/>
        </w:rPr>
      </w:pPr>
    </w:p>
    <w:p w:rsidR="00941823" w:rsidRDefault="00941823" w:rsidP="00941823">
      <w:pPr>
        <w:spacing w:line="360" w:lineRule="auto"/>
        <w:rPr>
          <w:rStyle w:val="fontstyle31"/>
        </w:rPr>
      </w:pPr>
      <w:r w:rsidRPr="00941823">
        <w:rPr>
          <w:rStyle w:val="fontstyle31"/>
        </w:rPr>
        <w:t xml:space="preserve">The latest quarterly (Oct-Dec 2017) </w:t>
      </w:r>
      <w:proofErr w:type="spellStart"/>
      <w:r w:rsidRPr="00941823">
        <w:rPr>
          <w:rStyle w:val="fontstyle31"/>
        </w:rPr>
        <w:t>InterTradeIreland</w:t>
      </w:r>
      <w:proofErr w:type="spellEnd"/>
      <w:r w:rsidRPr="00941823">
        <w:rPr>
          <w:rStyle w:val="fontstyle31"/>
        </w:rPr>
        <w:t xml:space="preserve"> Business Monitor Report indicates the economy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across the island is in a healthy position, with 40 per cent of businesses in growth mode and 54 percent reporting stability.</w:t>
      </w:r>
    </w:p>
    <w:p w:rsidR="00941823" w:rsidRDefault="00941823" w:rsidP="00941823">
      <w:pPr>
        <w:spacing w:line="360" w:lineRule="auto"/>
        <w:rPr>
          <w:rStyle w:val="fontstyle31"/>
        </w:rPr>
      </w:pPr>
      <w:r w:rsidRPr="00941823">
        <w:rPr>
          <w:sz w:val="20"/>
          <w:szCs w:val="20"/>
        </w:rPr>
        <w:br/>
      </w:r>
      <w:r w:rsidRPr="00941823">
        <w:rPr>
          <w:rStyle w:val="fontstyle31"/>
        </w:rPr>
        <w:t>A breakdown of the figures reveals however that significantly more firms in ROI are enjoying growth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(45 per cent) compared to 28 per cent in NI.</w:t>
      </w:r>
    </w:p>
    <w:p w:rsidR="00941823" w:rsidRDefault="00941823" w:rsidP="00941823">
      <w:pPr>
        <w:spacing w:line="360" w:lineRule="auto"/>
        <w:rPr>
          <w:rStyle w:val="fontstyle31"/>
        </w:rPr>
      </w:pPr>
      <w:r w:rsidRPr="00941823">
        <w:rPr>
          <w:sz w:val="20"/>
          <w:szCs w:val="20"/>
        </w:rPr>
        <w:br/>
      </w:r>
      <w:r w:rsidRPr="00941823">
        <w:rPr>
          <w:rStyle w:val="fontstyle31"/>
        </w:rPr>
        <w:t>Despite the high levels of growth, and the fact that 85 per cent of firms are reporting to be working at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or close to full capacity, only a small number of firms reported an increase in employment, a fact that might be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explained by the large number who are operating on relatively low margins.</w:t>
      </w:r>
    </w:p>
    <w:p w:rsidR="00941823" w:rsidRPr="00941823" w:rsidRDefault="00941823" w:rsidP="00941823">
      <w:pPr>
        <w:spacing w:line="360" w:lineRule="auto"/>
        <w:rPr>
          <w:rStyle w:val="fontstyle31"/>
        </w:rPr>
      </w:pPr>
      <w:r w:rsidRPr="00941823">
        <w:rPr>
          <w:sz w:val="20"/>
          <w:szCs w:val="20"/>
        </w:rPr>
        <w:br/>
      </w:r>
      <w:r w:rsidRPr="00941823">
        <w:rPr>
          <w:rStyle w:val="fontstyle31"/>
        </w:rPr>
        <w:t xml:space="preserve">Aidan Gough, </w:t>
      </w:r>
      <w:proofErr w:type="spellStart"/>
      <w:r w:rsidRPr="00941823">
        <w:rPr>
          <w:rStyle w:val="fontstyle31"/>
        </w:rPr>
        <w:t>InterTradeIreland’s</w:t>
      </w:r>
      <w:proofErr w:type="spellEnd"/>
      <w:r w:rsidRPr="00941823">
        <w:rPr>
          <w:rStyle w:val="fontstyle31"/>
        </w:rPr>
        <w:t xml:space="preserve"> Strategy and Policy Director, said: “Overall there is a healthy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business environment on the island, with an impressive 94 per cent of companies reporting they are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in a position of either stability or growth, and 84 per cent indicating they are working close to or at full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capacity. While this may be a harbinger of inflationary pressures to come</w:t>
      </w:r>
      <w:r>
        <w:rPr>
          <w:rStyle w:val="fontstyle31"/>
        </w:rPr>
        <w:t>,</w:t>
      </w:r>
      <w:r w:rsidRPr="00941823">
        <w:rPr>
          <w:rStyle w:val="fontstyle31"/>
        </w:rPr>
        <w:t xml:space="preserve"> it could also signal an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unwillingness to invest</w:t>
      </w:r>
      <w:r>
        <w:rPr>
          <w:rStyle w:val="fontstyle31"/>
        </w:rPr>
        <w:t xml:space="preserve">, </w:t>
      </w:r>
      <w:r w:rsidRPr="00941823">
        <w:rPr>
          <w:rStyle w:val="fontstyle31"/>
        </w:rPr>
        <w:t>perhaps</w:t>
      </w:r>
      <w:r>
        <w:rPr>
          <w:rStyle w:val="fontstyle31"/>
        </w:rPr>
        <w:t>,</w:t>
      </w:r>
      <w:r w:rsidRPr="00941823">
        <w:rPr>
          <w:rStyle w:val="fontstyle31"/>
        </w:rPr>
        <w:t xml:space="preserve"> until the uncertainty around the future trading relationship between Britain and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the EU becomes clearer.</w:t>
      </w:r>
    </w:p>
    <w:p w:rsidR="00941823" w:rsidRPr="00941823" w:rsidRDefault="00941823" w:rsidP="00941823">
      <w:pPr>
        <w:spacing w:line="360" w:lineRule="auto"/>
        <w:rPr>
          <w:rStyle w:val="fontstyle31"/>
        </w:rPr>
      </w:pPr>
      <w:r w:rsidRPr="00941823">
        <w:rPr>
          <w:sz w:val="20"/>
          <w:szCs w:val="20"/>
        </w:rPr>
        <w:lastRenderedPageBreak/>
        <w:br/>
      </w:r>
      <w:r w:rsidRPr="00941823">
        <w:rPr>
          <w:rStyle w:val="fontstyle31"/>
        </w:rPr>
        <w:t>“98 per cent of businesses are still saying they are not formally planning for Brexit. However, we are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encouraged by the fact that an increasing number of firms with cross-border sales are revealed as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having started informal preparations.</w:t>
      </w:r>
    </w:p>
    <w:p w:rsidR="00941823" w:rsidRDefault="00941823" w:rsidP="00941823">
      <w:pPr>
        <w:spacing w:line="360" w:lineRule="auto"/>
        <w:rPr>
          <w:rStyle w:val="fontstyle31"/>
        </w:rPr>
      </w:pPr>
      <w:r w:rsidRPr="00941823">
        <w:rPr>
          <w:sz w:val="20"/>
          <w:szCs w:val="20"/>
        </w:rPr>
        <w:br/>
      </w:r>
      <w:r w:rsidRPr="00941823">
        <w:rPr>
          <w:rStyle w:val="fontstyle31"/>
        </w:rPr>
        <w:t>“Over 40 per cent have discussed Brexit impacts with other businesses and 34 per cent have held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internal meetings. With the economy in a healthy space, now is the best time to start looking at how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 xml:space="preserve">Brexit could impact your business and </w:t>
      </w:r>
      <w:proofErr w:type="spellStart"/>
      <w:r w:rsidRPr="00941823">
        <w:rPr>
          <w:rStyle w:val="fontstyle31"/>
        </w:rPr>
        <w:t>InterTradeIreland</w:t>
      </w:r>
      <w:proofErr w:type="spellEnd"/>
      <w:r w:rsidRPr="00941823">
        <w:rPr>
          <w:rStyle w:val="fontstyle31"/>
        </w:rPr>
        <w:t xml:space="preserve"> is encouraging SMEs to plan, act and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engage in preparation for Brexit,” Aidan added.</w:t>
      </w:r>
    </w:p>
    <w:p w:rsidR="00941823" w:rsidRPr="00941823" w:rsidRDefault="00941823" w:rsidP="00941823">
      <w:pPr>
        <w:spacing w:line="360" w:lineRule="auto"/>
        <w:rPr>
          <w:rStyle w:val="fontstyle31"/>
        </w:rPr>
      </w:pPr>
      <w:r w:rsidRPr="00941823">
        <w:rPr>
          <w:sz w:val="20"/>
          <w:szCs w:val="20"/>
        </w:rPr>
        <w:br/>
      </w:r>
      <w:proofErr w:type="spellStart"/>
      <w:r w:rsidRPr="00941823">
        <w:rPr>
          <w:rStyle w:val="fontstyle31"/>
        </w:rPr>
        <w:t>InterTradeIreland’s</w:t>
      </w:r>
      <w:proofErr w:type="spellEnd"/>
      <w:r w:rsidRPr="00941823">
        <w:rPr>
          <w:rStyle w:val="fontstyle31"/>
        </w:rPr>
        <w:t xml:space="preserve"> Brexit Advisory Service offers bespoke help and assistance for SMEs, including a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£/€2,000 Brexit Start Planning Voucher, which allows individual firms to work with an approved panel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of experts to devise a tailored action plan.</w:t>
      </w:r>
    </w:p>
    <w:p w:rsidR="00941823" w:rsidRDefault="00941823" w:rsidP="00941823">
      <w:pPr>
        <w:spacing w:line="360" w:lineRule="auto"/>
        <w:rPr>
          <w:rStyle w:val="fontstyle31"/>
          <w:color w:val="0563C1"/>
        </w:rPr>
      </w:pPr>
      <w:r w:rsidRPr="00941823">
        <w:rPr>
          <w:rStyle w:val="fontstyle31"/>
        </w:rPr>
        <w:t xml:space="preserve">A copy of the 2017 Q4 </w:t>
      </w:r>
      <w:proofErr w:type="spellStart"/>
      <w:r w:rsidRPr="00941823">
        <w:rPr>
          <w:rStyle w:val="fontstyle31"/>
        </w:rPr>
        <w:t>InterTradeIreland</w:t>
      </w:r>
      <w:proofErr w:type="spellEnd"/>
      <w:r w:rsidRPr="00941823">
        <w:rPr>
          <w:rStyle w:val="fontstyle31"/>
        </w:rPr>
        <w:t xml:space="preserve"> Business Monitor Executive Summary can be viewed at:</w:t>
      </w:r>
      <w:r w:rsidRPr="00941823">
        <w:rPr>
          <w:sz w:val="20"/>
          <w:szCs w:val="20"/>
        </w:rPr>
        <w:br/>
      </w:r>
      <w:hyperlink r:id="rId6" w:history="1">
        <w:r w:rsidRPr="00F266FE">
          <w:rPr>
            <w:rStyle w:val="Hyperlink"/>
            <w:rFonts w:ascii="Arial" w:hAnsi="Arial" w:cs="Arial"/>
            <w:sz w:val="20"/>
            <w:szCs w:val="20"/>
          </w:rPr>
          <w:t>http://www.intertradeireland.com/researchandpublications/business_monitor/</w:t>
        </w:r>
      </w:hyperlink>
    </w:p>
    <w:p w:rsidR="00941823" w:rsidRPr="00941823" w:rsidRDefault="00941823" w:rsidP="00941823">
      <w:pPr>
        <w:spacing w:line="360" w:lineRule="auto"/>
        <w:rPr>
          <w:rStyle w:val="fontstyle31"/>
        </w:rPr>
      </w:pPr>
      <w:r w:rsidRPr="00941823">
        <w:rPr>
          <w:color w:val="0563C1"/>
          <w:sz w:val="20"/>
          <w:szCs w:val="20"/>
        </w:rPr>
        <w:br/>
      </w:r>
      <w:r w:rsidRPr="00941823">
        <w:rPr>
          <w:rStyle w:val="fontstyle31"/>
        </w:rPr>
        <w:t xml:space="preserve">                                   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 w:rsidRPr="00941823">
        <w:rPr>
          <w:rStyle w:val="fontstyle31"/>
        </w:rPr>
        <w:t xml:space="preserve"> -ENDS</w:t>
      </w:r>
      <w:r>
        <w:rPr>
          <w:rStyle w:val="fontstyle31"/>
        </w:rPr>
        <w:t>-</w:t>
      </w:r>
    </w:p>
    <w:p w:rsidR="00941823" w:rsidRPr="00941823" w:rsidRDefault="00941823" w:rsidP="00941823">
      <w:pPr>
        <w:spacing w:line="360" w:lineRule="auto"/>
        <w:rPr>
          <w:rStyle w:val="fontstyle31"/>
        </w:rPr>
      </w:pPr>
    </w:p>
    <w:p w:rsidR="00941823" w:rsidRPr="00941823" w:rsidRDefault="00941823" w:rsidP="00941823">
      <w:pPr>
        <w:spacing w:line="360" w:lineRule="auto"/>
        <w:rPr>
          <w:rStyle w:val="fontstyle01"/>
        </w:rPr>
      </w:pPr>
      <w:r w:rsidRPr="00941823">
        <w:rPr>
          <w:rStyle w:val="fontstyle01"/>
        </w:rPr>
        <w:t>Notes to the Editor:</w:t>
      </w:r>
      <w:r w:rsidRPr="00941823">
        <w:rPr>
          <w:sz w:val="20"/>
          <w:szCs w:val="20"/>
        </w:rPr>
        <w:br/>
      </w:r>
      <w:proofErr w:type="spellStart"/>
      <w:r w:rsidRPr="00941823">
        <w:rPr>
          <w:rStyle w:val="fontstyle31"/>
        </w:rPr>
        <w:t>InterTradeIreland’s</w:t>
      </w:r>
      <w:proofErr w:type="spellEnd"/>
      <w:r w:rsidRPr="00941823">
        <w:rPr>
          <w:rStyle w:val="fontstyle31"/>
        </w:rPr>
        <w:t xml:space="preserve"> quarterly Business Monitor survey is the largest and most comprehensive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business survey on the island and is based on the views of more than 750 business managers across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Northern Ireland and Ireland since 2008. The Business Monitor differs from other surveys in that it is</w:t>
      </w:r>
      <w:r w:rsidRPr="00941823">
        <w:rPr>
          <w:sz w:val="20"/>
          <w:szCs w:val="20"/>
        </w:rPr>
        <w:br/>
      </w:r>
      <w:r w:rsidRPr="00941823">
        <w:rPr>
          <w:rStyle w:val="fontstyle31"/>
        </w:rPr>
        <w:t>seen to be the ‘voice of local businesses’ feeding directly from telephone interviews conducted with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firms of all sizes from across a range of sectors to track all-island economic indicators such as sales,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employment, business outlook and other specific topical research areas on a quarter by quarter basis.</w:t>
      </w:r>
      <w:r w:rsidRPr="00941823">
        <w:rPr>
          <w:sz w:val="20"/>
          <w:szCs w:val="20"/>
        </w:rPr>
        <w:br/>
      </w:r>
      <w:r w:rsidRPr="00941823">
        <w:rPr>
          <w:rStyle w:val="fontstyle01"/>
        </w:rPr>
        <w:t xml:space="preserve"> </w:t>
      </w:r>
    </w:p>
    <w:p w:rsidR="00941823" w:rsidRPr="00941823" w:rsidRDefault="00941823" w:rsidP="00941823">
      <w:pPr>
        <w:spacing w:line="360" w:lineRule="auto"/>
        <w:rPr>
          <w:sz w:val="20"/>
          <w:szCs w:val="20"/>
        </w:rPr>
      </w:pPr>
      <w:r w:rsidRPr="00941823">
        <w:rPr>
          <w:rStyle w:val="fontstyle01"/>
        </w:rPr>
        <w:t>Business Monitor infographic:</w:t>
      </w:r>
      <w:r w:rsidRPr="00941823">
        <w:rPr>
          <w:sz w:val="20"/>
          <w:szCs w:val="20"/>
        </w:rPr>
        <w:br/>
      </w:r>
      <w:r w:rsidRPr="00941823">
        <w:rPr>
          <w:rStyle w:val="fontstyle31"/>
        </w:rPr>
        <w:t>Along with this press release is an infographic highlighting key findings from the Business Monitor</w:t>
      </w:r>
      <w:r w:rsidRPr="00941823">
        <w:rPr>
          <w:sz w:val="20"/>
          <w:szCs w:val="20"/>
        </w:rPr>
        <w:t xml:space="preserve"> </w:t>
      </w:r>
      <w:r w:rsidRPr="00941823">
        <w:rPr>
          <w:rStyle w:val="fontstyle31"/>
        </w:rPr>
        <w:t>report for use and reference where applicable.</w:t>
      </w:r>
    </w:p>
    <w:p w:rsidR="00854196" w:rsidRPr="00941823" w:rsidRDefault="00854196" w:rsidP="00941823">
      <w:pPr>
        <w:pStyle w:val="s5"/>
        <w:spacing w:before="0" w:beforeAutospacing="0" w:after="0" w:afterAutospacing="0"/>
        <w:ind w:left="1440" w:firstLine="720"/>
        <w:rPr>
          <w:rStyle w:val="fontstyle31"/>
          <w:b/>
          <w:bCs/>
        </w:rPr>
      </w:pPr>
    </w:p>
    <w:sectPr w:rsidR="00854196" w:rsidRPr="00941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669A"/>
    <w:multiLevelType w:val="hybridMultilevel"/>
    <w:tmpl w:val="77BCC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A0A8B"/>
    <w:multiLevelType w:val="hybridMultilevel"/>
    <w:tmpl w:val="61D48EC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BA82372"/>
    <w:multiLevelType w:val="hybridMultilevel"/>
    <w:tmpl w:val="EB7E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0540B"/>
    <w:multiLevelType w:val="hybridMultilevel"/>
    <w:tmpl w:val="F6B4F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29"/>
    <w:rsid w:val="0000429E"/>
    <w:rsid w:val="00050F5E"/>
    <w:rsid w:val="000C0159"/>
    <w:rsid w:val="001D302D"/>
    <w:rsid w:val="001F3756"/>
    <w:rsid w:val="002205FC"/>
    <w:rsid w:val="00257914"/>
    <w:rsid w:val="00265383"/>
    <w:rsid w:val="0040302F"/>
    <w:rsid w:val="00451B0E"/>
    <w:rsid w:val="00457EE7"/>
    <w:rsid w:val="00466DFA"/>
    <w:rsid w:val="004E04A5"/>
    <w:rsid w:val="005C4B12"/>
    <w:rsid w:val="00664F10"/>
    <w:rsid w:val="007058D1"/>
    <w:rsid w:val="00736889"/>
    <w:rsid w:val="007F6A88"/>
    <w:rsid w:val="00854196"/>
    <w:rsid w:val="00856982"/>
    <w:rsid w:val="00941823"/>
    <w:rsid w:val="00985815"/>
    <w:rsid w:val="00A36FA7"/>
    <w:rsid w:val="00A71ECD"/>
    <w:rsid w:val="00A7249B"/>
    <w:rsid w:val="00A73CBF"/>
    <w:rsid w:val="00AE2273"/>
    <w:rsid w:val="00B04DD0"/>
    <w:rsid w:val="00B705C6"/>
    <w:rsid w:val="00BE32B8"/>
    <w:rsid w:val="00C044D1"/>
    <w:rsid w:val="00C23490"/>
    <w:rsid w:val="00C34106"/>
    <w:rsid w:val="00CB7B29"/>
    <w:rsid w:val="00D1789D"/>
    <w:rsid w:val="00D24FBD"/>
    <w:rsid w:val="00D33C6F"/>
    <w:rsid w:val="00DC69B6"/>
    <w:rsid w:val="00E23D58"/>
    <w:rsid w:val="00FD066A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34F8"/>
  <w15:chartTrackingRefBased/>
  <w15:docId w15:val="{BF0A5AAA-A449-4CCD-9D1B-7943DBE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5">
    <w:name w:val="s5"/>
    <w:basedOn w:val="Normal"/>
    <w:rsid w:val="00CB7B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4">
    <w:name w:val="s4"/>
    <w:basedOn w:val="Normal"/>
    <w:rsid w:val="00CB7B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6">
    <w:name w:val="s6"/>
    <w:basedOn w:val="DefaultParagraphFont"/>
    <w:rsid w:val="00CB7B29"/>
  </w:style>
  <w:style w:type="character" w:customStyle="1" w:styleId="s7">
    <w:name w:val="s7"/>
    <w:basedOn w:val="DefaultParagraphFont"/>
    <w:rsid w:val="00CB7B29"/>
  </w:style>
  <w:style w:type="character" w:customStyle="1" w:styleId="s9">
    <w:name w:val="s9"/>
    <w:basedOn w:val="DefaultParagraphFont"/>
    <w:rsid w:val="00CB7B29"/>
  </w:style>
  <w:style w:type="character" w:styleId="Hyperlink">
    <w:name w:val="Hyperlink"/>
    <w:basedOn w:val="DefaultParagraphFont"/>
    <w:uiPriority w:val="99"/>
    <w:unhideWhenUsed/>
    <w:rsid w:val="00CB7B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490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0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159"/>
    <w:pPr>
      <w:spacing w:after="0" w:line="240" w:lineRule="auto"/>
    </w:pPr>
  </w:style>
  <w:style w:type="character" w:customStyle="1" w:styleId="fontstyle01">
    <w:name w:val="fontstyle01"/>
    <w:basedOn w:val="DefaultParagraphFont"/>
    <w:rsid w:val="00941823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4182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418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tradeireland.com/researchandpublications/business_monito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OHare</dc:creator>
  <cp:keywords/>
  <dc:description/>
  <cp:lastModifiedBy>Eimear Fitzpatrick</cp:lastModifiedBy>
  <cp:revision>2</cp:revision>
  <cp:lastPrinted>2018-02-15T11:35:00Z</cp:lastPrinted>
  <dcterms:created xsi:type="dcterms:W3CDTF">2018-02-15T11:37:00Z</dcterms:created>
  <dcterms:modified xsi:type="dcterms:W3CDTF">2018-02-15T11:37:00Z</dcterms:modified>
</cp:coreProperties>
</file>